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395" w:firstLine="708"/>
        <w:rPr/>
      </w:pPr>
      <w:r>
        <w:rPr>
          <w:rFonts w:cs="Times New Roman" w:ascii="Times New Roman" w:hAnsi="Times New Roman"/>
          <w:i/>
          <w:sz w:val="24"/>
          <w:szCs w:val="24"/>
        </w:rPr>
        <w:t>Załącznik do Uchwały Nr IV/30/2019</w:t>
      </w:r>
    </w:p>
    <w:p>
      <w:pPr>
        <w:pStyle w:val="Normal"/>
        <w:spacing w:lineRule="auto" w:line="240" w:before="0" w:after="0"/>
        <w:ind w:left="4395" w:firstLine="708"/>
        <w:rPr>
          <w:rFonts w:ascii="Times New Roman" w:hAnsi="Times New Roman" w:cs="Times New Roman"/>
          <w:i/>
          <w:i/>
          <w:sz w:val="24"/>
          <w:szCs w:val="24"/>
        </w:rPr>
      </w:pPr>
      <w:r>
        <w:rPr>
          <w:rFonts w:cs="Times New Roman" w:ascii="Times New Roman" w:hAnsi="Times New Roman"/>
          <w:i/>
          <w:sz w:val="24"/>
          <w:szCs w:val="24"/>
        </w:rPr>
        <w:t xml:space="preserve">Rady Gminy Lidzbark Warmiński </w:t>
      </w:r>
    </w:p>
    <w:p>
      <w:pPr>
        <w:pStyle w:val="Normal"/>
        <w:spacing w:lineRule="auto" w:line="240" w:before="0" w:after="0"/>
        <w:ind w:left="4395" w:firstLine="708"/>
        <w:rPr/>
      </w:pPr>
      <w:r>
        <w:rPr>
          <w:rFonts w:cs="Times New Roman" w:ascii="Times New Roman" w:hAnsi="Times New Roman"/>
          <w:i/>
          <w:sz w:val="24"/>
          <w:szCs w:val="24"/>
        </w:rPr>
        <w:t>z dnia 21 lutego 2019 r.</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UZASADNIENIE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Na terenie Gminy Lidzbark Warmiński w obrębie geodezyjnym nr 21 Łaniewo znajdują się trzy miejscowości: Łaniewo wieś, Łaniewo osada leśna i Zwierzyniec osada leśna. Miejscowości te posiadają odrębnie nadane  przez urząd statystyczny identyfikatory miejscowości tzw. TERYT. </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Łaniewo jest to wieś o zabudowie zwartej i kolonijnej, posiadająca numerację porządkową budynków.   Zabudowania  osady leśnej Łaniewo i osady leśnej Zwierzyniec stanowią zabudowę kolonijną położoną są na terenie lasów państwowych. W skład tych zabudowań wchodzą dwie  leśniczówki Nadleśnictwa Wichrowo oraz budynki mieszkalne pracowników leśnictwa, które z czasem zmieniły stan prawny na własnościowe.  Te dwie miejscowości, które są przyległe do siebie, od ponad kilkudziesięciu lat ze względu na ich związek z Lasami Państwowymi przyjęły potoczną nazwę Łaniewo Leśnictwo. Posiadają również własną numerację porządkową nieruchomości  odrębną od wsi Łaniewo. Mieszkańcy tych miejscowości, jak również wszelkie instytucje używają przyjętej potocznie nazwy Łaniewo Leśnictwo. Do marca 2015r. tj. do czasu wprowadzenia Rejestrów Państwowych PESEL, pod tą nazwą meldowani byli jej mieszkańcy i są zameldowani nadal pod tymi adresami. Obecnie, ponieważ miejscowość Łaniewo Leśnictwo nie ma nadanego kodu TERYT nie ma możliwości meldunku, ani dokonywania jakichkolwiek zmian pod tymi adresami.</w:t>
      </w:r>
    </w:p>
    <w:p>
      <w:pPr>
        <w:pStyle w:val="Normal"/>
        <w:spacing w:lineRule="auto" w:line="240"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W związku z powyższym zasadne jest aby te dwie miejscowości tj. Łaniewo osada leśna i Zwierzyniec osada leśna, stanowiące obecnie  łącznie 13 zabudowań, przyjęły powszechnie już obowiązującą nazwę Łaniewo Leśnictwo i nadać im jeden wspólny kod TERYT.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Application>LibreOffice/5.1.3.2$Windows_x86 LibreOffice_project/644e4637d1d8544fd9f56425bd6cec110e49301b</Application>
  <Pages>1</Pages>
  <Words>234</Words>
  <Characters>1473</Characters>
  <CharactersWithSpaces>1712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2019-01-31T12:01:00Z</dcterms:created>
  <dc:creator>R B</dc:creator>
  <dc:description/>
  <dc:language>pl-PL</dc:language>
  <cp:lastModifiedBy/>
  <cp:lastPrinted>2019-02-25T14:18:52Z</cp:lastPrinted>
  <dcterms:modified xsi:type="dcterms:W3CDTF">2019-02-28T13:53:13Z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