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firstLine="623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Załącznik</w:t>
      </w:r>
    </w:p>
    <w:p>
      <w:pPr>
        <w:pStyle w:val="Normal"/>
        <w:ind w:left="0" w:right="0" w:firstLine="6236"/>
        <w:jc w:val="left"/>
        <w:rPr/>
      </w:pPr>
      <w:r>
        <w:rPr>
          <w:rFonts w:ascii="Times New Roman" w:hAnsi="Times New Roman"/>
        </w:rPr>
        <w:t xml:space="preserve">do zarządzenia nr </w:t>
      </w:r>
      <w:r>
        <w:rPr>
          <w:rFonts w:ascii="Times New Roman" w:hAnsi="Times New Roman"/>
        </w:rPr>
        <w:t>153</w:t>
      </w:r>
      <w:r>
        <w:rPr>
          <w:rFonts w:ascii="Times New Roman" w:hAnsi="Times New Roman"/>
        </w:rPr>
        <w:t>/2020</w:t>
      </w:r>
    </w:p>
    <w:p>
      <w:pPr>
        <w:pStyle w:val="Normal"/>
        <w:ind w:left="0" w:right="0" w:firstLine="623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Wójta Gminy Lidzbark Warmiński</w:t>
      </w:r>
    </w:p>
    <w:p>
      <w:pPr>
        <w:pStyle w:val="Normal"/>
        <w:ind w:left="0" w:right="0" w:firstLine="6236"/>
        <w:jc w:val="left"/>
        <w:rPr/>
      </w:pPr>
      <w:r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lutego 2020 r.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Regulamin </w:t>
      </w:r>
      <w:r>
        <w:rPr>
          <w:rFonts w:ascii="Times New Roman" w:hAnsi="Times New Roman"/>
          <w:b/>
          <w:bCs/>
          <w:sz w:val="28"/>
          <w:szCs w:val="28"/>
        </w:rPr>
        <w:t>G</w:t>
      </w:r>
      <w:r>
        <w:rPr>
          <w:rFonts w:ascii="Times New Roman" w:hAnsi="Times New Roman"/>
          <w:b/>
          <w:bCs/>
          <w:sz w:val="28"/>
          <w:szCs w:val="28"/>
        </w:rPr>
        <w:t>minnego Zespołu Zarządzania Kryzysowego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Rozdział 1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Postanowienia Ogólne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</w:rPr>
        <w:t>§ 1.</w:t>
      </w:r>
      <w:r>
        <w:rPr>
          <w:rFonts w:ascii="Times New Roman" w:hAnsi="Times New Roman"/>
        </w:rPr>
        <w:t xml:space="preserve"> 1. Regulamin Gminnego Zespołu Zarządzania Kryzysowego, zwany dalej Regulaminem, określa cel, zadania, szczegółowe zasady bieżącej pracy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espołu oraz działania w sytuacjach nadzwyczajnych.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Ilekroć w regulaminie mowa o: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Zespole – należy przez to rozumieć Gminny Zespół Zarządzania Kryzysowego </w:t>
      </w:r>
      <w:r>
        <w:rPr>
          <w:rFonts w:ascii="Times New Roman" w:hAnsi="Times New Roman"/>
        </w:rPr>
        <w:t>w Gminie Lidzbark Warmiński</w:t>
      </w:r>
      <w:r>
        <w:rPr>
          <w:rFonts w:ascii="Times New Roman" w:hAnsi="Times New Roman"/>
        </w:rPr>
        <w:t>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Przewodniczącym Zespołu – należy przez to rozumieć Wójta Gminy Lidzbark Warmiński,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Zastępcy Przewodniczącego Zespołu – należy przez to rozumieć Zastępcę Wójta Gminy Lidzbark Warmiński,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Członka Zespołu – należy przez to rozumieć pracownika Urzędu Gminy oraz osobę zatrudnioną w gminnych jednostkach organizacyjnych lub jednostkach pomocniczych, a gdy oni osobiście nie mogą pełnić obowiązków służbowych, ich zastępców lub inne wyznaczone przez nich osoby.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2.</w:t>
      </w:r>
      <w:r>
        <w:rPr>
          <w:rFonts w:ascii="Times New Roman" w:hAnsi="Times New Roman"/>
        </w:rPr>
        <w:t xml:space="preserve"> 1. Zespół działa na podstawie: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stawy z dnia 26 kwietnia 2007 r. o zarządzaniu kryzysowym (t.j. Dz. U. z 2019 r. poz. 1398 ze zm.);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stawy z dnia 18 kwietnia 2002 r. o stanie klęski żywiołowej (t.j.  Dz. U. z 2017 r. poz 1897);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arządzenia nr </w:t>
      </w:r>
      <w:r>
        <w:rPr>
          <w:rFonts w:ascii="Times New Roman" w:hAnsi="Times New Roman"/>
        </w:rPr>
        <w:t>153</w:t>
      </w:r>
      <w:r>
        <w:rPr>
          <w:rFonts w:ascii="Times New Roman" w:hAnsi="Times New Roman"/>
        </w:rPr>
        <w:t xml:space="preserve">/2020 z dnia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lutego 2020 r. w sprawie powołania Gminnego Zespołu Zaradzania Kryzysowego w Gminie Lidzbark Warmiński;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iniejszego regulaminu;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któw prawnych i normatywnych regulujących działania administracji publicznej, służb, straży i inspekcji.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</w:rPr>
        <w:t xml:space="preserve">2. Zespół stanowi organ pomocniczy Wójta Gminy Lidzbark </w:t>
      </w:r>
      <w:r>
        <w:rPr>
          <w:rFonts w:ascii="Times New Roman" w:hAnsi="Times New Roman"/>
        </w:rPr>
        <w:t>W</w:t>
      </w:r>
      <w:r>
        <w:rPr>
          <w:rFonts w:ascii="Times New Roman" w:hAnsi="Times New Roman"/>
        </w:rPr>
        <w:t>armiński w realizacji zadań</w:t>
        <w:br/>
        <w:t>z zakresu zarządzania kryzysowego.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</w:rPr>
        <w:t>3. Zespół działa na obszarze Gminy Lidzbark Warmiński.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</w:rPr>
        <w:t>4. Siedzib</w:t>
      </w:r>
      <w:r>
        <w:rPr>
          <w:rFonts w:ascii="Times New Roman" w:hAnsi="Times New Roman"/>
        </w:rPr>
        <w:t>ą</w:t>
      </w:r>
      <w:r>
        <w:rPr>
          <w:rFonts w:ascii="Times New Roman" w:hAnsi="Times New Roman"/>
        </w:rPr>
        <w:t xml:space="preserve"> Gminnego Zespołu Zarządzania Kryzysowego jest budynek Urzędu Gminy Lidzbark Warmiński </w:t>
      </w:r>
      <w:r>
        <w:rPr>
          <w:rFonts w:ascii="Times New Roman" w:hAnsi="Times New Roman"/>
        </w:rPr>
        <w:t>przy ul. Krasickiego 1, 11-100 Lidzbark Warmiński</w:t>
      </w:r>
      <w:r>
        <w:rPr>
          <w:rFonts w:ascii="Times New Roman" w:hAnsi="Times New Roman"/>
        </w:rPr>
        <w:t>, a w trybie alarmowym miejsce określone przez Przewodniczącego Zespołu.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Zabezpieczenia warunków socjalno-bytowych dla członków Zespołu organizuje i realizuje Urząd Gminy Lidzbark Warmiński.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Rozdział 2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Zadania Gminnego Zespołu Zarządzania Kryzysowego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Do zadań Zespołu należy: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ocena występujących i potencjalnych zagrożeń mogących mieć wpływ na bezpieczeństwo publiczne i prognozowanie tych zagrożeń,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przygotowanie propozycji działań i przedstawianie wniosków dotyczących wykonania, zmiany lub zaniechania działań ujętych w gminnym planie zarządzania kryzysowego,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przekazywanie do publicznej wiadomości informacji związanych z zagrożeniami,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opiniowanie </w:t>
      </w:r>
      <w:r>
        <w:rPr>
          <w:rFonts w:ascii="Times New Roman" w:hAnsi="Times New Roman"/>
          <w:b w:val="false"/>
          <w:bCs w:val="false"/>
          <w:sz w:val="24"/>
          <w:szCs w:val="24"/>
        </w:rPr>
        <w:t>G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minnego </w:t>
      </w:r>
      <w:r>
        <w:rPr>
          <w:rFonts w:ascii="Times New Roman" w:hAnsi="Times New Roman"/>
          <w:b w:val="false"/>
          <w:bCs w:val="false"/>
          <w:sz w:val="24"/>
          <w:szCs w:val="24"/>
        </w:rPr>
        <w:t>P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lanu </w:t>
      </w:r>
      <w:r>
        <w:rPr>
          <w:rFonts w:ascii="Times New Roman" w:hAnsi="Times New Roman"/>
          <w:b w:val="false"/>
          <w:bCs w:val="false"/>
          <w:sz w:val="24"/>
          <w:szCs w:val="24"/>
        </w:rPr>
        <w:t>Z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arządzania </w:t>
      </w:r>
      <w:r>
        <w:rPr>
          <w:rFonts w:ascii="Times New Roman" w:hAnsi="Times New Roman"/>
          <w:b w:val="false"/>
          <w:bCs w:val="false"/>
          <w:sz w:val="24"/>
          <w:szCs w:val="24"/>
        </w:rPr>
        <w:t>K</w:t>
      </w:r>
      <w:r>
        <w:rPr>
          <w:rFonts w:ascii="Times New Roman" w:hAnsi="Times New Roman"/>
          <w:b w:val="false"/>
          <w:bCs w:val="false"/>
          <w:sz w:val="24"/>
          <w:szCs w:val="24"/>
        </w:rPr>
        <w:t>ryzysowego.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bookmarkStart w:id="0" w:name="__DdeLink__1028_1645549358"/>
      <w:r>
        <w:rPr>
          <w:rFonts w:ascii="Times New Roman" w:hAnsi="Times New Roman"/>
          <w:b/>
          <w:bCs/>
          <w:sz w:val="24"/>
          <w:szCs w:val="24"/>
        </w:rPr>
        <w:t>§ 4.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</w:t>
      </w:r>
      <w:bookmarkEnd w:id="0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Do szczególnych zadań Zespołu należy: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analizowanie i skategoryzowanie wszystkich potencjalnych zagrożeń możliwych do wystąpienia na obszarze gminy,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monitorowanie zagrożeń i ich skutków oraz prognozowanie ich dalszego rozwoju,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zapobieganie zakłóceniom funkcjonowania infrastruktury krytycznej,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monitorowanie i czynny udział w procesie planowania zagospodarowania przestrzennego,</w:t>
        <w:br/>
        <w:t>w aspekcie obszarów i stref szczególnie podatnych na negatywne skutki klęsk żywiołowych lub zdarzeń o znamionach klęski żywiołowej,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określanie oraz zabezpieczanie potrzeb materiałowo-technicznych i finansowych niezbędnych do realizacji przyjętych zadań,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zabezpieczenie procesu stałej, całodobowej wymiany informacji w zakresie zagrożeń</w:t>
        <w:br/>
        <w:t>i podejmowanych działań oraz współdziałanie z organizacjami pozarządowymi</w:t>
        <w:br/>
        <w:t>i społecznymi,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uruchomienie punktów informacyjnych dla ludności.</w:t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Rozdział 3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Zadania członków Gminnego Zespołu Zarządzania Kryzysowego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5.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Do zadań Przewodniczącego Gminnego Zespołu Zarządzania Kryzysowego należy: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inicjowanie i organizowanie prac Zespołu,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ustalenie zmian w regulaminie,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zatwierdzanie i protokołów z posiedzeń Zespołu,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zwoływanie w trybie nadzwyczajnym posiedzeń Zespołu, w związku z wystąpieniem symptomów lub stanu klęski żywiołowej,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osobiste przewodniczenie posiedzeniom Zespołu zwołanych w trybie zwyczajnym</w:t>
        <w:br/>
        <w:t>i nadzwyczajnym,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zapewnienie funkcjonowania Zespołu, w tym dostosowanie struktury i składu osobowego do aktualnej sytuacji i realizowanych zadań,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w przypadku zaistnienia potrzeby, wyznaczenie ze składu Zespołu koordynatora działań na wypadek wystąpienia symptomów klęski żywiołowej, 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kierowanie ćwiczeniami i grami decyzyjnymi z udziałem Zespołu oraz sił będących</w:t>
        <w:br/>
        <w:t>w dyspozycji Wójta,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występowanie z wnioskami o pomoc, siły i  środki ze szczebla nadrzędnego,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podejmowanie ostatecznych decyzji i kierowanie działaniami w sytuacjach zagrożenia.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6.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Do zadań Zastępcy Przewodniczącego Zespołu należy: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koordynowanie bieżących prac zespołu,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kierowanie opracowywaniem dokumentacji szkoleniowej i ćwiczeń realizowanych przez Zespół,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zapewnienie sprawnego powiadamiania  członków Zespołu w przypadku zarządzenia nadzwyczajnego posiedzenia Zespołu,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nadzorowanie i koordynowanie przedsięwzięć związanych z ewakuacją ludności oraz jej ostrzeganiem, powiadamianiem i alarmowaniem,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stwarzanie warunków sprawnego funkcjonowania Zespołu, w tym wnioskowanie w sprawie dostosowania struktury i składu osobowego zespołu do aktualnej sytuacji i realizacji podjętych decyzji,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wnioskowanie do Przewodniczącego Zespołu o włączeniu przedstawicieli organizacji pozarządowych oraz ekspertów nie ujętych w Zespole,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zapewnienie ciągłości pracy Zespołu oraz nadzór i koordynowanie prac Zespołu</w:t>
        <w:br/>
        <w:t>w sytuacjach nadzwyczajnych,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zastępowanie Przewodniczącego Zespołu w razie jego nieobecności.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7.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Realizacja zadań przez członków Zespołu ma zapewnić bezkolizyjne i efektywne współdziałanie wszystkich komórek organizacyjnych w sytuacjach kryzysowych i klęski żywiołowej, a także zapewnić współdziałanie z siłami i środkami innych gmin oraz innych podmiotów.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2. Do zadań członków Zespołu należy: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monitorowanie zagrożeń oraz prowadzenie analiz i ocen dotyczących ochrony ludności, jej mienia i środowiska,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czynny udział w pracach Zespołu, opracowywaniu Gminnego Planu Zarządzania Kryzysowego oraz stałej jego aktualizacji,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organizowanie przedsięwzięć zmierzających do zapewnienia ochrony ludności i środowiska naturalnego, a także przygotowania i zapewnienie warunków do przetrwania ludności</w:t>
        <w:br/>
        <w:t>w sytuacji klęski żywiołowej,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utrzymanie w gotowości sił i środków przewidzianych do działań,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dokumentowanie działań,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współdziałanie z innymi jednostkami samorządu terytorialnego oraz podmiotami gospodarczymi w zakresie wykorzystania ich sił i środków w działaniach, 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udział w organizacji i  prowadzeniu szkoleń, ćwiczeń oraz treningów mających na celu koordynację działań na obszarze gminy,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włączenie organizacji społecznych, charytatywnych oraz wolontariatu do realizacji działań,</w:t>
      </w:r>
    </w:p>
    <w:p>
      <w:pPr>
        <w:pStyle w:val="Normal"/>
        <w:numPr>
          <w:ilvl w:val="0"/>
          <w:numId w:val="7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przygotowanie propozycji i wniosków do decyzji podejmowanych przez Wójta.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Rozdział 4</w:t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Szczegółowe zasady bieżącej pracy zespołu</w:t>
      </w:r>
    </w:p>
    <w:p>
      <w:pPr>
        <w:pStyle w:val="Normal"/>
        <w:spacing w:lineRule="auto" w:line="360"/>
        <w:jc w:val="righ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bookmarkStart w:id="1" w:name="__DdeLink__109_672661017"/>
      <w:r>
        <w:rPr>
          <w:rFonts w:ascii="Times New Roman" w:hAnsi="Times New Roman"/>
          <w:b/>
          <w:bCs/>
          <w:sz w:val="24"/>
          <w:szCs w:val="24"/>
        </w:rPr>
        <w:t>§ 8.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</w:t>
      </w:r>
      <w:bookmarkEnd w:id="1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Pracami Zespołu kieruje Przewodniczący Zespołu a w razie jego nieobecności – Zastępca.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2. Zastępstwo obejmuje cały zakres obowiązków Przewodniczącego Zespołu.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3. W przypadku zaistnienia okoliczności uniemożliwiających sprawowania obowiązków przez Zastępcę Przewodniczącego, Przewodniczący wyznacza spośród członków Gminnego Zespołu Zarządzania Kryzysowego osobę do pełnienia obowiązków Przewodniczącego.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4. Zespół pracuje na posiedzeniach, które zwołuje Przewodniczący Zespołu: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w trybie zwyczajnym,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w trybie alarmowym (nadzwyczajnym) -  w przypadku wystąpienia miejscowego zagrożenia lub klęski żywiołowej.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5. Posiedzenia Zespołu mogą odbywać się w pełnym lub niepełnym składzie.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6. Przewodniczący Zespołu w miarę potrzeb może zapraszać do udziału w pracach Zespołu inne osoby niezbędne do podjęcia stosownych decyzji.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7. O posiedzeniach zwoływanych w trybie zwyczajnym Przewodniczący Zespołu zawiadamia członków </w:t>
      </w:r>
      <w:r>
        <w:rPr>
          <w:rFonts w:ascii="Times New Roman" w:hAnsi="Times New Roman"/>
          <w:b w:val="false"/>
          <w:bCs w:val="false"/>
          <w:sz w:val="24"/>
          <w:szCs w:val="24"/>
        </w:rPr>
        <w:t>Z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espołu, co najmniej na </w:t>
      </w:r>
      <w:r>
        <w:rPr>
          <w:rFonts w:ascii="Times New Roman" w:hAnsi="Times New Roman"/>
          <w:b w:val="false"/>
          <w:bCs w:val="false"/>
          <w:sz w:val="24"/>
          <w:szCs w:val="24"/>
        </w:rPr>
        <w:t>3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dni przed jego terminem, informując o czasie, miejscu</w:t>
        <w:br/>
        <w:t>i porządku obrad.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8. O posiedzeniu Zespołu zwoływanym w trybie alarmowym (nadzwyczajnym) Przewodniczący Zespołu zawiadamia członków Zespołu poprzez stały dyżur określając skład osobowy, miejsce</w:t>
        <w:br/>
        <w:t>i czas rozpoczęcia posiedzenia.</w:t>
      </w:r>
    </w:p>
    <w:p>
      <w:pPr>
        <w:pStyle w:val="Normal"/>
        <w:spacing w:lineRule="auto" w:line="360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Rozdział 5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Sposób dokumentowania pracy Zespołu</w:t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§ 9.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Zespół w trakcie posiedzeń wypracowuje decyzje, wydaje wytyczne i zalecenia, określa terminy wykonania podstawowych zadań, wskazuje osoby odpowiedzialne za ich realizację oraz nadzoruje i ocenia wykonania postawionych zadań.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 </w:t>
      </w:r>
      <w:r>
        <w:rPr>
          <w:rFonts w:ascii="Times New Roman" w:hAnsi="Times New Roman"/>
          <w:b w:val="false"/>
          <w:bCs w:val="false"/>
          <w:sz w:val="24"/>
          <w:szCs w:val="24"/>
        </w:rPr>
        <w:t>Z posiedzeń Zespołu sporządza się protokół.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3. Integralną częścią protokołów z posiedzeń Zespołu są załączniki w postaci:</w:t>
      </w:r>
    </w:p>
    <w:p>
      <w:pPr>
        <w:pStyle w:val="Normal"/>
        <w:numPr>
          <w:ilvl w:val="0"/>
          <w:numId w:val="9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porządku posiedzenia,</w:t>
      </w:r>
    </w:p>
    <w:p>
      <w:pPr>
        <w:pStyle w:val="Normal"/>
        <w:numPr>
          <w:ilvl w:val="0"/>
          <w:numId w:val="9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listy obecności osób uczestniczących w posiedzeniu, </w:t>
      </w:r>
    </w:p>
    <w:p>
      <w:pPr>
        <w:pStyle w:val="Normal"/>
        <w:numPr>
          <w:ilvl w:val="0"/>
          <w:numId w:val="9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dokumentów i materiałów przygotowanych przed i w trakcie posiedzenia.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4. Dokumentami działań i prac zespołu są: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Gminny Plan Zarządzania Kryzysowego;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analizy, oceny i opinie opracowywane na potrzeby Zespołu,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protokoły z posiedzeń Zespołu,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karty zdarzeń, w przypadku uruchomienia Zespołu,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informacje związane z zagrożeniami przekazywane do wiadomości publicznej,</w:t>
      </w:r>
    </w:p>
    <w:p>
      <w:pPr>
        <w:pStyle w:val="Normal"/>
        <w:numPr>
          <w:ilvl w:val="0"/>
          <w:numId w:val="10"/>
        </w:numPr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inne niezbędne dokumenty wytworzone podczas pracy </w:t>
      </w:r>
      <w:r>
        <w:rPr>
          <w:rFonts w:ascii="Times New Roman" w:hAnsi="Times New Roman"/>
          <w:b w:val="false"/>
          <w:bCs w:val="false"/>
          <w:sz w:val="24"/>
          <w:szCs w:val="24"/>
        </w:rPr>
        <w:t>Z</w:t>
      </w:r>
      <w:r>
        <w:rPr>
          <w:rFonts w:ascii="Times New Roman" w:hAnsi="Times New Roman"/>
          <w:b w:val="false"/>
          <w:bCs w:val="false"/>
          <w:sz w:val="24"/>
          <w:szCs w:val="24"/>
        </w:rPr>
        <w:t>espołu.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Rozdział </w:t>
      </w:r>
      <w:r>
        <w:rPr>
          <w:rFonts w:ascii="Times New Roman" w:hAnsi="Times New Roman"/>
          <w:b/>
          <w:bCs/>
          <w:sz w:val="28"/>
          <w:szCs w:val="28"/>
        </w:rPr>
        <w:t>6</w:t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Zasady działania Zespołu w sytuacjach nadzwyczajnych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10.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W przypadkach wymagających natychmiastowej analizy i oceny zagrożeń, koordynacji lub kierowania działaniami ratowniczymi Wójt zarządza posiedzenie Zespołu w trybie natychmiastowym.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 </w:t>
      </w:r>
      <w:r>
        <w:rPr>
          <w:rFonts w:ascii="Times New Roman" w:hAnsi="Times New Roman"/>
          <w:b w:val="false"/>
          <w:bCs w:val="false"/>
          <w:sz w:val="24"/>
          <w:szCs w:val="24"/>
        </w:rPr>
        <w:t>Zespół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w zależności od sytuacji, uruchamiany jest w pełnym składzie lub części niezbędnej do skutecznego reagowania na określone zdarzenie (sytuację).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Zespół podejmuje niezwłocznie działania w miejscu i w składzie wyznaczonym przez </w:t>
      </w:r>
      <w:r>
        <w:rPr>
          <w:rFonts w:ascii="Times New Roman" w:hAnsi="Times New Roman"/>
          <w:b w:val="false"/>
          <w:bCs w:val="false"/>
          <w:sz w:val="24"/>
          <w:szCs w:val="24"/>
        </w:rPr>
        <w:t>Przewodniczącego Zespołu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Członkowie Zespołu analizują aktualną sytuację oraz efektywność proponowanych </w:t>
      </w:r>
      <w:r>
        <w:rPr>
          <w:rFonts w:ascii="Times New Roman" w:hAnsi="Times New Roman"/>
          <w:b w:val="false"/>
          <w:bCs w:val="false"/>
          <w:sz w:val="24"/>
          <w:szCs w:val="24"/>
        </w:rPr>
        <w:t>przedsięwzięć i kierunków działań ratowniczych, ze szczególnym uwzględnieniem organizacji ochrony ludności i zapewnienia jej warunków do przetrwania.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11.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Decyzje w sprawach będących przedmiotem działania Zespołu jednoosobowo podejmuje Przewodniczący Zespołu w oparciu o przeprowadzon</w:t>
      </w:r>
      <w:r>
        <w:rPr>
          <w:rFonts w:ascii="Times New Roman" w:hAnsi="Times New Roman"/>
          <w:b w:val="false"/>
          <w:bCs w:val="false"/>
          <w:sz w:val="24"/>
          <w:szCs w:val="24"/>
        </w:rPr>
        <w:t>ą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przez </w:t>
      </w:r>
      <w:r>
        <w:rPr>
          <w:rFonts w:ascii="Times New Roman" w:hAnsi="Times New Roman"/>
          <w:b w:val="false"/>
          <w:bCs w:val="false"/>
          <w:sz w:val="24"/>
          <w:szCs w:val="24"/>
        </w:rPr>
        <w:t>Z</w:t>
      </w:r>
      <w:r>
        <w:rPr>
          <w:rFonts w:ascii="Times New Roman" w:hAnsi="Times New Roman"/>
          <w:b w:val="false"/>
          <w:bCs w:val="false"/>
          <w:sz w:val="24"/>
          <w:szCs w:val="24"/>
        </w:rPr>
        <w:t>espół analizę i ocenę zagrożenia oraz wypracowaną koncepcje działania.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12.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1. Po zakończeniu działań wszystkie wypracowane przez Zespół dokumenty podlegają skompletowaniu.</w:t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2. Przygotowana dokumentacja umożliwia uzasadnienie podjętych w czasie działania decyzji oraz służy do opracowania raportu końcowego i dokonania analizy przebiegu operacji.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W czasie obowiązywania stanu klęski żywiołowej lub innego stanu nadzwyczajnego zagrożenia na obszarze gminy, Zespół pracuje w składzie określonym przez Przewodniczącego Zespołu w systemie całodobowym.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Rozdział </w:t>
      </w:r>
      <w:r>
        <w:rPr>
          <w:rFonts w:ascii="Times New Roman" w:hAnsi="Times New Roman"/>
          <w:b/>
          <w:bCs/>
          <w:sz w:val="28"/>
          <w:szCs w:val="28"/>
        </w:rPr>
        <w:t>7</w:t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Postanowienia końcowe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§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 w:val="false"/>
          <w:bCs w:val="false"/>
          <w:sz w:val="24"/>
          <w:szCs w:val="24"/>
        </w:rPr>
        <w:t>Na czas długotrwałej nieobecności członkowie Zespołu zobowiązani są wyznaczyć swojego zastępcę i przedstawić go do akceptacji Przewodniczącemu Zespołu.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§ 13. </w:t>
      </w:r>
      <w:r>
        <w:rPr>
          <w:rFonts w:ascii="Times New Roman" w:hAnsi="Times New Roman"/>
          <w:b w:val="false"/>
          <w:bCs w:val="false"/>
          <w:sz w:val="24"/>
          <w:szCs w:val="24"/>
        </w:rPr>
        <w:t>Finansowanie Zespołu w zakresie zabezpieczenia warunków do jego bieżącego funkcjonowania realizowane jest z budżetu gminy.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616</TotalTime>
  <Application>LibreOffice/5.1.3.2$Windows_x86 LibreOffice_project/644e4637d1d8544fd9f56425bd6cec110e49301b</Application>
  <Pages>6</Pages>
  <Words>1372</Words>
  <Characters>9269</Characters>
  <CharactersWithSpaces>10486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2020-02-12T08:06:54Z</dcterms:created>
  <dc:creator/>
  <dc:description/>
  <dc:language>pl-PL</dc:language>
  <cp:lastModifiedBy/>
  <cp:lastPrinted>2020-02-18T09:45:48Z</cp:lastPrinted>
  <dcterms:modified xsi:type="dcterms:W3CDTF">2020-02-18T11:02:20Z</dcterms:modified>
  <cp:revision>21</cp:revision>
  <dc:subject/>
  <dc:title/>
</cp:coreProperties>
</file>