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53" w:rsidRDefault="00E74653">
      <w:pPr>
        <w:spacing w:after="0" w:line="240" w:lineRule="auto"/>
      </w:pPr>
      <w:bookmarkStart w:id="0" w:name="_GoBack"/>
      <w:bookmarkEnd w:id="0"/>
    </w:p>
    <w:p w:rsidR="00971894" w:rsidRDefault="00971894" w:rsidP="00971894">
      <w:pPr>
        <w:spacing w:after="0" w:line="240" w:lineRule="auto"/>
        <w:jc w:val="right"/>
      </w:pPr>
      <w:r>
        <w:lastRenderedPageBreak/>
        <w:t xml:space="preserve">Lidzbark Warmiński, dn. </w:t>
      </w:r>
      <w:r w:rsidR="00276695">
        <w:t>19</w:t>
      </w:r>
      <w:r>
        <w:t>.07.2016 r.</w:t>
      </w:r>
    </w:p>
    <w:p w:rsidR="00971894" w:rsidRDefault="00971894" w:rsidP="00E74653">
      <w:pPr>
        <w:spacing w:after="0" w:line="240" w:lineRule="auto"/>
      </w:pPr>
    </w:p>
    <w:p w:rsidR="00971894" w:rsidRDefault="00971894" w:rsidP="00E74653">
      <w:pPr>
        <w:spacing w:after="0" w:line="240" w:lineRule="auto"/>
      </w:pPr>
    </w:p>
    <w:p w:rsidR="00E74653" w:rsidRDefault="00E74653" w:rsidP="00E74653">
      <w:pPr>
        <w:spacing w:after="0" w:line="240" w:lineRule="auto"/>
      </w:pPr>
      <w:r>
        <w:t>ZATWIERADZAM</w:t>
      </w:r>
    </w:p>
    <w:p w:rsidR="00E74653" w:rsidRDefault="00E74653" w:rsidP="00E74653">
      <w:pPr>
        <w:spacing w:after="0" w:line="240" w:lineRule="auto"/>
      </w:pPr>
      <w:r>
        <w:t>...........................................................</w:t>
      </w:r>
    </w:p>
    <w:p w:rsidR="00E74653" w:rsidRDefault="00E74653" w:rsidP="00E74653">
      <w:pPr>
        <w:spacing w:after="0" w:line="240" w:lineRule="auto"/>
      </w:pPr>
    </w:p>
    <w:p w:rsidR="00E74653" w:rsidRDefault="00E74653" w:rsidP="00E74653">
      <w:pPr>
        <w:spacing w:after="0" w:line="240" w:lineRule="auto"/>
      </w:pPr>
    </w:p>
    <w:p w:rsidR="002E69C8" w:rsidRDefault="002E69C8" w:rsidP="00E74653">
      <w:pPr>
        <w:spacing w:after="0" w:line="240" w:lineRule="auto"/>
      </w:pPr>
    </w:p>
    <w:p w:rsidR="00971894" w:rsidRDefault="00971894" w:rsidP="00E74653">
      <w:pPr>
        <w:spacing w:after="0" w:line="240" w:lineRule="auto"/>
      </w:pPr>
    </w:p>
    <w:p w:rsidR="00971894" w:rsidRDefault="00971894" w:rsidP="00E74653">
      <w:pPr>
        <w:spacing w:after="0" w:line="240" w:lineRule="auto"/>
      </w:pPr>
    </w:p>
    <w:p w:rsidR="00971894" w:rsidRDefault="00971894" w:rsidP="00E74653">
      <w:pPr>
        <w:spacing w:after="0" w:line="240" w:lineRule="auto"/>
      </w:pPr>
    </w:p>
    <w:p w:rsidR="00971894" w:rsidRDefault="00971894" w:rsidP="00E74653">
      <w:pPr>
        <w:spacing w:after="0" w:line="240" w:lineRule="auto"/>
      </w:pPr>
    </w:p>
    <w:p w:rsidR="00E74653" w:rsidRDefault="00E74653" w:rsidP="00E74653">
      <w:pPr>
        <w:spacing w:after="0" w:line="240" w:lineRule="auto"/>
      </w:pPr>
    </w:p>
    <w:p w:rsidR="002E69C8" w:rsidRPr="00313744" w:rsidRDefault="00E74653" w:rsidP="00E74653">
      <w:pPr>
        <w:spacing w:after="0" w:line="240" w:lineRule="auto"/>
        <w:jc w:val="center"/>
        <w:rPr>
          <w:b/>
          <w:sz w:val="48"/>
          <w:szCs w:val="36"/>
        </w:rPr>
      </w:pPr>
      <w:r w:rsidRPr="00313744">
        <w:rPr>
          <w:b/>
          <w:sz w:val="48"/>
          <w:szCs w:val="36"/>
        </w:rPr>
        <w:t xml:space="preserve">ZAŁOŻENIA </w:t>
      </w:r>
    </w:p>
    <w:p w:rsidR="002E69C8" w:rsidRPr="00313744" w:rsidRDefault="00E74653" w:rsidP="00E74653">
      <w:pPr>
        <w:spacing w:after="0" w:line="240" w:lineRule="auto"/>
        <w:jc w:val="center"/>
        <w:rPr>
          <w:b/>
          <w:sz w:val="48"/>
          <w:szCs w:val="36"/>
        </w:rPr>
      </w:pPr>
      <w:r w:rsidRPr="00313744">
        <w:rPr>
          <w:b/>
          <w:sz w:val="48"/>
          <w:szCs w:val="36"/>
        </w:rPr>
        <w:t xml:space="preserve">ORGANIZACJI I FUNKCJONOWANIA </w:t>
      </w:r>
    </w:p>
    <w:p w:rsidR="002E69C8" w:rsidRPr="00313744" w:rsidRDefault="00E74653" w:rsidP="00E74653">
      <w:pPr>
        <w:spacing w:after="0" w:line="240" w:lineRule="auto"/>
        <w:jc w:val="center"/>
        <w:rPr>
          <w:b/>
          <w:sz w:val="48"/>
          <w:szCs w:val="36"/>
        </w:rPr>
      </w:pPr>
      <w:r w:rsidRPr="00313744">
        <w:rPr>
          <w:b/>
          <w:sz w:val="48"/>
          <w:szCs w:val="36"/>
        </w:rPr>
        <w:t xml:space="preserve">AKCJI KURIERSKIEJ </w:t>
      </w:r>
    </w:p>
    <w:p w:rsidR="00313744" w:rsidRDefault="00E74653" w:rsidP="00E74653">
      <w:pPr>
        <w:spacing w:after="0" w:line="240" w:lineRule="auto"/>
        <w:jc w:val="center"/>
        <w:rPr>
          <w:b/>
          <w:sz w:val="48"/>
          <w:szCs w:val="36"/>
        </w:rPr>
      </w:pPr>
      <w:r w:rsidRPr="00313744">
        <w:rPr>
          <w:b/>
          <w:sz w:val="48"/>
          <w:szCs w:val="36"/>
        </w:rPr>
        <w:t xml:space="preserve">DLA TERENU GMINY </w:t>
      </w:r>
    </w:p>
    <w:p w:rsidR="00E74653" w:rsidRPr="00313744" w:rsidRDefault="00E74653" w:rsidP="00E74653">
      <w:pPr>
        <w:spacing w:after="0" w:line="240" w:lineRule="auto"/>
        <w:jc w:val="center"/>
        <w:rPr>
          <w:b/>
          <w:sz w:val="48"/>
          <w:szCs w:val="36"/>
        </w:rPr>
      </w:pPr>
      <w:r w:rsidRPr="00313744">
        <w:rPr>
          <w:b/>
          <w:sz w:val="48"/>
          <w:szCs w:val="36"/>
        </w:rPr>
        <w:t>LIDZBARK WARMIŃSKI</w:t>
      </w:r>
    </w:p>
    <w:p w:rsidR="00971894" w:rsidRDefault="00971894" w:rsidP="00971894">
      <w:pPr>
        <w:spacing w:after="0" w:line="240" w:lineRule="auto"/>
      </w:pPr>
    </w:p>
    <w:p w:rsidR="00971894" w:rsidRDefault="00971894" w:rsidP="00971894">
      <w:pPr>
        <w:spacing w:after="0" w:line="240" w:lineRule="auto"/>
      </w:pPr>
    </w:p>
    <w:p w:rsidR="00971894" w:rsidRDefault="00971894" w:rsidP="00971894">
      <w:pPr>
        <w:spacing w:after="0" w:line="240" w:lineRule="auto"/>
      </w:pPr>
    </w:p>
    <w:p w:rsidR="00971894" w:rsidRDefault="00971894" w:rsidP="00971894">
      <w:pPr>
        <w:spacing w:after="0" w:line="240" w:lineRule="auto"/>
      </w:pPr>
    </w:p>
    <w:p w:rsidR="00971894" w:rsidRDefault="00971894" w:rsidP="00971894">
      <w:pPr>
        <w:spacing w:after="0" w:line="240" w:lineRule="auto"/>
      </w:pPr>
    </w:p>
    <w:p w:rsidR="00313744" w:rsidRDefault="00313744" w:rsidP="00971894">
      <w:pPr>
        <w:spacing w:after="0" w:line="240" w:lineRule="auto"/>
      </w:pPr>
    </w:p>
    <w:p w:rsidR="00971894" w:rsidRDefault="00971894" w:rsidP="00971894">
      <w:pPr>
        <w:spacing w:after="0" w:line="240" w:lineRule="auto"/>
      </w:pPr>
    </w:p>
    <w:p w:rsidR="00E74653" w:rsidRDefault="00E74653" w:rsidP="00971894">
      <w:pPr>
        <w:spacing w:after="0" w:line="240" w:lineRule="auto"/>
        <w:ind w:firstLine="5812"/>
        <w:jc w:val="center"/>
      </w:pPr>
      <w:r>
        <w:t>OPRACOWAŁ</w:t>
      </w:r>
    </w:p>
    <w:p w:rsidR="00E74653" w:rsidRDefault="00E74653" w:rsidP="00971894">
      <w:pPr>
        <w:spacing w:after="0" w:line="240" w:lineRule="auto"/>
        <w:ind w:firstLine="5812"/>
        <w:jc w:val="center"/>
      </w:pPr>
      <w:r>
        <w:t>..................................................</w:t>
      </w:r>
    </w:p>
    <w:p w:rsidR="00E74653" w:rsidRDefault="00E74653" w:rsidP="00E74653">
      <w:pPr>
        <w:spacing w:after="0" w:line="240" w:lineRule="auto"/>
      </w:pPr>
    </w:p>
    <w:p w:rsidR="00E74653" w:rsidRDefault="00E74653" w:rsidP="00E74653">
      <w:pPr>
        <w:spacing w:after="0" w:line="240" w:lineRule="auto"/>
      </w:pPr>
    </w:p>
    <w:p w:rsidR="002E69C8" w:rsidRDefault="002E69C8" w:rsidP="00E74653">
      <w:pPr>
        <w:spacing w:after="0" w:line="240" w:lineRule="auto"/>
      </w:pPr>
    </w:p>
    <w:p w:rsidR="002E69C8" w:rsidRDefault="002E69C8" w:rsidP="00E74653">
      <w:pPr>
        <w:spacing w:after="0" w:line="240" w:lineRule="auto"/>
      </w:pPr>
    </w:p>
    <w:p w:rsidR="002E69C8" w:rsidRDefault="002E69C8" w:rsidP="00E74653">
      <w:pPr>
        <w:spacing w:after="0" w:line="240" w:lineRule="auto"/>
      </w:pPr>
    </w:p>
    <w:p w:rsidR="002E69C8" w:rsidRDefault="002E69C8" w:rsidP="00E74653">
      <w:pPr>
        <w:spacing w:after="0" w:line="240" w:lineRule="auto"/>
      </w:pPr>
    </w:p>
    <w:p w:rsidR="002E69C8" w:rsidRDefault="002E69C8" w:rsidP="00E74653">
      <w:pPr>
        <w:spacing w:after="0" w:line="240" w:lineRule="auto"/>
      </w:pPr>
    </w:p>
    <w:p w:rsidR="00313744" w:rsidRDefault="00313744" w:rsidP="00E74653">
      <w:pPr>
        <w:spacing w:after="0" w:line="240" w:lineRule="auto"/>
      </w:pPr>
    </w:p>
    <w:p w:rsidR="00313744" w:rsidRDefault="00313744" w:rsidP="00E74653">
      <w:pPr>
        <w:spacing w:after="0" w:line="240" w:lineRule="auto"/>
      </w:pPr>
    </w:p>
    <w:p w:rsidR="00313744" w:rsidRDefault="00313744" w:rsidP="00E74653">
      <w:pPr>
        <w:spacing w:after="0" w:line="240" w:lineRule="auto"/>
      </w:pPr>
    </w:p>
    <w:p w:rsidR="00313744" w:rsidRDefault="00313744" w:rsidP="00E74653">
      <w:pPr>
        <w:spacing w:after="0" w:line="240" w:lineRule="auto"/>
      </w:pPr>
    </w:p>
    <w:p w:rsidR="00313744" w:rsidRDefault="00313744" w:rsidP="00E74653">
      <w:pPr>
        <w:spacing w:after="0" w:line="240" w:lineRule="auto"/>
      </w:pPr>
    </w:p>
    <w:p w:rsidR="002E69C8" w:rsidRDefault="002E69C8" w:rsidP="00E74653">
      <w:pPr>
        <w:spacing w:after="0" w:line="240" w:lineRule="auto"/>
      </w:pPr>
    </w:p>
    <w:p w:rsidR="002E69C8" w:rsidRDefault="002E69C8" w:rsidP="00E74653">
      <w:pPr>
        <w:spacing w:after="0" w:line="240" w:lineRule="auto"/>
      </w:pPr>
    </w:p>
    <w:p w:rsidR="002E69C8" w:rsidRDefault="002E69C8" w:rsidP="00E74653">
      <w:pPr>
        <w:spacing w:after="0" w:line="240" w:lineRule="auto"/>
      </w:pPr>
    </w:p>
    <w:p w:rsidR="002E69C8" w:rsidRDefault="002E69C8" w:rsidP="00E74653">
      <w:pPr>
        <w:spacing w:after="0" w:line="240" w:lineRule="auto"/>
      </w:pPr>
    </w:p>
    <w:p w:rsidR="00E74653" w:rsidRPr="00313744" w:rsidRDefault="00E74653" w:rsidP="002E69C8">
      <w:pPr>
        <w:spacing w:after="0" w:line="240" w:lineRule="auto"/>
        <w:jc w:val="center"/>
        <w:rPr>
          <w:b/>
          <w:sz w:val="28"/>
        </w:rPr>
      </w:pPr>
      <w:r w:rsidRPr="00313744">
        <w:rPr>
          <w:b/>
          <w:sz w:val="28"/>
        </w:rPr>
        <w:t>LIDZBARK WARMIŃSKI - 2016</w:t>
      </w:r>
    </w:p>
    <w:p w:rsidR="00313744" w:rsidRDefault="00313744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E74653" w:rsidRPr="00971894" w:rsidRDefault="00E74653" w:rsidP="00313744">
      <w:pPr>
        <w:spacing w:after="0" w:line="240" w:lineRule="auto"/>
        <w:jc w:val="both"/>
        <w:rPr>
          <w:b/>
        </w:rPr>
      </w:pPr>
      <w:r w:rsidRPr="00971894">
        <w:rPr>
          <w:b/>
        </w:rPr>
        <w:lastRenderedPageBreak/>
        <w:t>I. Podstawy prawne funkcjonowania akcji kurierskiej</w:t>
      </w:r>
    </w:p>
    <w:p w:rsidR="00E74653" w:rsidRDefault="00E74653" w:rsidP="00313744">
      <w:pPr>
        <w:spacing w:after="0" w:line="240" w:lineRule="auto"/>
        <w:jc w:val="both"/>
      </w:pPr>
      <w:r>
        <w:t>1. Przedsięwzięcia w zakresie organizacji akcji kurierskiej regulują n/w przepisy prawne:</w:t>
      </w:r>
    </w:p>
    <w:p w:rsidR="00E74653" w:rsidRDefault="00E74653" w:rsidP="00313744">
      <w:pPr>
        <w:spacing w:after="0" w:line="240" w:lineRule="auto"/>
        <w:jc w:val="both"/>
      </w:pPr>
      <w:r>
        <w:t>- ustawa z dnia 21 listopada 1967 r. o powszechnym obowiązku obrony Rzeczypospolitej Polskiej - art. (j. t. Dz. U. z 201</w:t>
      </w:r>
      <w:r w:rsidR="00BB4E76">
        <w:t>5</w:t>
      </w:r>
      <w:r>
        <w:t xml:space="preserve"> r. , poz. </w:t>
      </w:r>
      <w:r w:rsidR="00BB4E76">
        <w:t>827</w:t>
      </w:r>
      <w:r>
        <w:t>),</w:t>
      </w:r>
    </w:p>
    <w:p w:rsidR="00E74653" w:rsidRDefault="00E74653" w:rsidP="00313744">
      <w:pPr>
        <w:spacing w:after="0" w:line="240" w:lineRule="auto"/>
        <w:jc w:val="both"/>
      </w:pPr>
      <w:r>
        <w:t xml:space="preserve">- rozporządzenie Ministrów Spraw Wewnętrznych i Administracji, Obrony Narodowej oraz Infrastruktury z dnia 5 lipca 2002 r. w sprawie trybu doręczania kart powołania </w:t>
      </w:r>
      <w:r w:rsidR="00054F0B">
        <w:br/>
      </w:r>
      <w:r>
        <w:t xml:space="preserve">i rozplakatowania obwieszczeń o stawieniu się osób do czynnej służby wojskowej </w:t>
      </w:r>
      <w:r w:rsidR="00054F0B">
        <w:br/>
      </w:r>
      <w:r>
        <w:t>(Dz. U. z 20</w:t>
      </w:r>
      <w:r w:rsidR="00BB4E76">
        <w:t>14</w:t>
      </w:r>
      <w:r>
        <w:t xml:space="preserve"> r. </w:t>
      </w:r>
      <w:r w:rsidR="00BB4E76">
        <w:t>poz. 3</w:t>
      </w:r>
      <w:r>
        <w:t>), zwanym dalej „rozporządzeniem",</w:t>
      </w:r>
    </w:p>
    <w:p w:rsidR="00E74653" w:rsidRDefault="00E74653" w:rsidP="00313744">
      <w:pPr>
        <w:spacing w:after="0" w:line="240" w:lineRule="auto"/>
        <w:jc w:val="both"/>
      </w:pPr>
      <w:r>
        <w:t>- rozporządzenie Rady Ministrów z dnia 3 sierpnia 2004 r. w sprawie świadczeń rzeczowych na rzecz obrony w czasie pokoju (Dz. U. Nr 181, poz. 1872 z późn. zm.),</w:t>
      </w:r>
    </w:p>
    <w:p w:rsidR="00E74653" w:rsidRDefault="00E74653" w:rsidP="00313744">
      <w:pPr>
        <w:spacing w:after="0" w:line="240" w:lineRule="auto"/>
        <w:jc w:val="both"/>
      </w:pPr>
      <w:r>
        <w:t>- rozporządzenie Rady Ministrów z dnia 5 października 2004 r. w sprawie świadczeń osobistych na rzecz obrony w czasie pokoju (Dz. U. Nr 229, poz. 2307 z późn. zm.),</w:t>
      </w:r>
    </w:p>
    <w:p w:rsidR="00103671" w:rsidRDefault="00E74653" w:rsidP="00313744">
      <w:pPr>
        <w:spacing w:after="0" w:line="240" w:lineRule="auto"/>
        <w:jc w:val="both"/>
      </w:pPr>
      <w:r>
        <w:t>-</w:t>
      </w:r>
      <w:r w:rsidR="00A851B1">
        <w:t xml:space="preserve"> </w:t>
      </w:r>
      <w:r w:rsidR="008C6D87">
        <w:t>z</w:t>
      </w:r>
      <w:r w:rsidR="00103671">
        <w:t xml:space="preserve">arządzenia Nr 293 Wojewody Warmińsko-Mazurskiego z dnia 29 października 2007 roku </w:t>
      </w:r>
      <w:r w:rsidR="00054F0B">
        <w:br/>
      </w:r>
      <w:r w:rsidR="00103671">
        <w:t>w sprawie organizacji doręczania dokumentów powołania na terenie województwa Warmińsko-Mazurskiego</w:t>
      </w:r>
    </w:p>
    <w:p w:rsidR="002E69C8" w:rsidRDefault="002E69C8" w:rsidP="00313744">
      <w:pPr>
        <w:spacing w:after="0" w:line="240" w:lineRule="auto"/>
        <w:jc w:val="both"/>
      </w:pPr>
    </w:p>
    <w:p w:rsidR="00E74653" w:rsidRPr="00971894" w:rsidRDefault="00E74653" w:rsidP="00313744">
      <w:pPr>
        <w:spacing w:after="0" w:line="240" w:lineRule="auto"/>
        <w:jc w:val="both"/>
        <w:rPr>
          <w:b/>
        </w:rPr>
      </w:pPr>
      <w:r w:rsidRPr="00971894">
        <w:rPr>
          <w:b/>
        </w:rPr>
        <w:t>II. Cel i zadania akcji kurierskiej</w:t>
      </w:r>
    </w:p>
    <w:p w:rsidR="00E74653" w:rsidRDefault="00E74653" w:rsidP="00313744">
      <w:pPr>
        <w:spacing w:after="0" w:line="240" w:lineRule="auto"/>
        <w:jc w:val="both"/>
      </w:pPr>
      <w:r>
        <w:t>1. Celem akcji kurierskiej jest:</w:t>
      </w:r>
    </w:p>
    <w:p w:rsidR="00E74653" w:rsidRDefault="00E74653" w:rsidP="00BF6764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 xml:space="preserve">dostarczenie do urzędu gminy pakietów kart powołania (do odbycia ćwiczeń wojskowych przeprowadzanych w trybie natychmiastowego stawiennictwa, okresowej służby wojskowej pełnionej w trybie natychmiastowego stawiennictwa oraz do czynnej służby wojskowej w razie ogłoszenia mobilizacji i w czasie wojny), wezwań w spawie powszechnego obowiązku obrony oraz wezwań do wykonania świadczeń osobistych </w:t>
      </w:r>
      <w:r w:rsidR="00546B70">
        <w:br/>
      </w:r>
      <w:r>
        <w:t xml:space="preserve">i rzeczowych na rzecz obrony, otrzymanych od Wojskowego Komendanta Uzupełnień </w:t>
      </w:r>
      <w:r w:rsidR="00546B70">
        <w:br/>
      </w:r>
      <w:r>
        <w:t xml:space="preserve">w </w:t>
      </w:r>
      <w:r w:rsidR="00A851B1">
        <w:t>Lidzbarku Warmińskim</w:t>
      </w:r>
      <w:r>
        <w:t>;</w:t>
      </w:r>
    </w:p>
    <w:p w:rsidR="00E74653" w:rsidRDefault="00E74653" w:rsidP="00BF6764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bezpośrednie doręczanie żołnierzom rezerwy kart powołania oraz adresatom wezwań do wykonania świadczeń na rzecz obrony;</w:t>
      </w:r>
    </w:p>
    <w:p w:rsidR="00E74653" w:rsidRDefault="00E74653" w:rsidP="00BF6764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rozplakatowanie obwieszczeń:</w:t>
      </w:r>
    </w:p>
    <w:p w:rsidR="00E74653" w:rsidRDefault="00E74653" w:rsidP="00BF6764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</w:pPr>
      <w:r>
        <w:t>- Ministra Obrony Narodowej w związku z ogłoszeniem powszechnej mobilizacji;</w:t>
      </w:r>
    </w:p>
    <w:p w:rsidR="00E74653" w:rsidRDefault="00E74653" w:rsidP="00BF6764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</w:pPr>
      <w:r>
        <w:t xml:space="preserve">- Wojskowego Komendanta Uzupełnień w </w:t>
      </w:r>
      <w:r w:rsidR="00A851B1">
        <w:t>Lidzbarku Warmińskim</w:t>
      </w:r>
      <w:r>
        <w:t xml:space="preserve"> wzywające </w:t>
      </w:r>
      <w:r w:rsidR="00B53D0E">
        <w:br/>
      </w:r>
      <w:r>
        <w:t>w razie ogłoszenia mobilizacji i w czasie wojny osoby do stawienia się w celu doręczania kart powołania do czynnej służby wojskowej.</w:t>
      </w:r>
    </w:p>
    <w:p w:rsidR="002E69C8" w:rsidRDefault="002E69C8" w:rsidP="00313744">
      <w:pPr>
        <w:spacing w:after="0" w:line="240" w:lineRule="auto"/>
        <w:jc w:val="both"/>
      </w:pPr>
    </w:p>
    <w:p w:rsidR="00E74653" w:rsidRPr="00971894" w:rsidRDefault="00E74653" w:rsidP="00313744">
      <w:pPr>
        <w:spacing w:after="0" w:line="240" w:lineRule="auto"/>
        <w:jc w:val="both"/>
        <w:rPr>
          <w:b/>
        </w:rPr>
      </w:pPr>
      <w:r w:rsidRPr="00971894">
        <w:rPr>
          <w:b/>
        </w:rPr>
        <w:t>III. Organizacja akcji kurierskiej na terenie Gminy Lidzbark Warmiński.</w:t>
      </w:r>
    </w:p>
    <w:p w:rsidR="004B0F74" w:rsidRDefault="00E74653" w:rsidP="00313744">
      <w:pPr>
        <w:spacing w:after="0" w:line="240" w:lineRule="auto"/>
        <w:jc w:val="both"/>
      </w:pPr>
      <w:r>
        <w:t xml:space="preserve">Akcję kurierską na terenie Gminy Lidzbark Warmiński organizuje się według przepisów rozporządzenia Ministrów Spraw Wewnętrznych i Administracji, Obrony Narodowej oraz Infrastruktury z 5 lipca 2002 r. w sprawie doręczania kart powołania i rozplakatowania obwieszczeń o stawieniu się osób do czynnej służby wojskowej (Dz. U. </w:t>
      </w:r>
      <w:r w:rsidR="00A52B38">
        <w:t>z 2014</w:t>
      </w:r>
      <w:r>
        <w:t xml:space="preserve">, poz. </w:t>
      </w:r>
      <w:r w:rsidR="00A52B38">
        <w:t>3).</w:t>
      </w:r>
      <w:r>
        <w:t xml:space="preserve"> </w:t>
      </w:r>
    </w:p>
    <w:p w:rsidR="00E74653" w:rsidRDefault="004B0F74" w:rsidP="00313744">
      <w:pPr>
        <w:spacing w:after="0" w:line="240" w:lineRule="auto"/>
        <w:jc w:val="both"/>
      </w:pPr>
      <w:r>
        <w:t>W</w:t>
      </w:r>
      <w:r w:rsidR="00E74653">
        <w:t xml:space="preserve"> organizacji akcji kurierskiej przyjęto poniższe zasady:</w:t>
      </w:r>
    </w:p>
    <w:p w:rsidR="00E74653" w:rsidRDefault="00E74653" w:rsidP="00313744">
      <w:pPr>
        <w:spacing w:after="0" w:line="240" w:lineRule="auto"/>
        <w:jc w:val="both"/>
      </w:pPr>
      <w:r>
        <w:t>1. Wójt organizuje akcję kurierską na administrowanym terenie.</w:t>
      </w:r>
    </w:p>
    <w:p w:rsidR="00E74653" w:rsidRDefault="00E74653" w:rsidP="00313744">
      <w:pPr>
        <w:spacing w:after="0" w:line="240" w:lineRule="auto"/>
        <w:jc w:val="both"/>
      </w:pPr>
      <w:r>
        <w:t xml:space="preserve">2. Wójt organizuje akcję kurierską na obszarze gminy w celu bezpośredniego doręczania kart powołania (do odbycia ćwiczeń wojskowych przeprowadzonych w trybie natychmiastowego stawiennictwa, okresowej służby wojskowej pełnionej w trybie natychmiastowego stawiennictwa oraz do czynnej służby wojskowej w razie ogłoszenia mobilizacji i w czasie wojny) żołnierzom rezerwy oraz wezwań w sprawie powszechnego obowiązku obrony </w:t>
      </w:r>
      <w:r w:rsidR="00054F0B">
        <w:br/>
      </w:r>
      <w:r>
        <w:t>i wezwań do wykonania świadczeń na rzecz obrony. Wójt opracowuje plan rozplakatowania obwieszczeń. Kopia planu podlega przekazaniu właściwemu miejscowo staroście i wojskowemu komendantowi uzupełnień.</w:t>
      </w:r>
    </w:p>
    <w:p w:rsidR="00E74653" w:rsidRDefault="00E74653" w:rsidP="00313744">
      <w:pPr>
        <w:spacing w:after="0" w:line="240" w:lineRule="auto"/>
        <w:jc w:val="both"/>
      </w:pPr>
      <w:r>
        <w:t xml:space="preserve">3. Zarządzenie (hasło, zawiadomienie) o uruchomieniu akcji kurierskiej (rozplakatowaniu obwieszczeń) wojskowy komendant uzupełnień przekazuje staroście lub wójtowi. Zasięg terytorialny wojskowych komend uzupełnień w województwie </w:t>
      </w:r>
      <w:r w:rsidR="004B0F74">
        <w:t>warmińsko-mazurskim</w:t>
      </w:r>
      <w:r>
        <w:t xml:space="preserve"> określa </w:t>
      </w:r>
      <w:r w:rsidR="00054F0B">
        <w:br/>
      </w:r>
      <w:r>
        <w:lastRenderedPageBreak/>
        <w:t xml:space="preserve">§ 3 ust. </w:t>
      </w:r>
      <w:r w:rsidR="004B0F74">
        <w:t>14</w:t>
      </w:r>
      <w:r>
        <w:t xml:space="preserve"> rozporządzenia Ministra Obrony Narodowej z dnia 4 marca 2010 roku w sprawie wojewódzkich sztabów wojskowych i wojskowych komend uzupełnień (Dz. U. z 201</w:t>
      </w:r>
      <w:r w:rsidR="004B0F74">
        <w:t>4 r.</w:t>
      </w:r>
      <w:r>
        <w:t xml:space="preserve">, </w:t>
      </w:r>
      <w:r w:rsidR="00054F0B">
        <w:br/>
      </w:r>
      <w:r>
        <w:t xml:space="preserve">poz. </w:t>
      </w:r>
      <w:r w:rsidR="004B0F74">
        <w:t>1433</w:t>
      </w:r>
      <w:r>
        <w:t xml:space="preserve">). O uruchomieniu akcji kurierskiej Wójt Gminy Lidzbark Warmiński zawiadamia niezwłocznie na piśmie Starostę </w:t>
      </w:r>
      <w:r w:rsidR="004B0F74">
        <w:t>Lidzbarskiego</w:t>
      </w:r>
      <w:r>
        <w:t xml:space="preserve">, a Starosta Wojewodę </w:t>
      </w:r>
      <w:r w:rsidR="004B0F74">
        <w:t>Warmińsko-Mazurskiego</w:t>
      </w:r>
      <w:r>
        <w:t xml:space="preserve">. Do obowiązków wójta należy również zawiadomienie </w:t>
      </w:r>
      <w:r w:rsidR="004B0F74">
        <w:t>Komendy Powiatowej</w:t>
      </w:r>
      <w:r>
        <w:t xml:space="preserve"> Policji </w:t>
      </w:r>
      <w:r w:rsidR="00054F0B">
        <w:br/>
      </w:r>
      <w:r>
        <w:t xml:space="preserve">w </w:t>
      </w:r>
      <w:r w:rsidR="004B0F74">
        <w:t>Lidzbarku Warmińskim</w:t>
      </w:r>
      <w:r>
        <w:t xml:space="preserve"> o uruchomieniu akcji w celu zabezpieczenia porządku w czasie jej przebiegu.</w:t>
      </w:r>
    </w:p>
    <w:p w:rsidR="00E74653" w:rsidRDefault="00E74653" w:rsidP="00313744">
      <w:pPr>
        <w:spacing w:after="0" w:line="240" w:lineRule="auto"/>
        <w:jc w:val="both"/>
      </w:pPr>
      <w:r>
        <w:t>4. Punkt kierowania akcją kurierską wójt organizuje w siedzibie podległego mu urzędu. W celu zapewnienia sprawnego przeprowadzenia akcji kurierskiej wydziela się w Urzędzie Gminy Lidzbark Warmiński odpowiednie środki łączności i pomieszczenia dla osoby kierującej akcją, kurierów i kierowców, tak aby istniał łatwy kontakt pomiędzy uczestnikami akcji bez zakłócania pracy pozostałych pracowników urzędu.</w:t>
      </w:r>
    </w:p>
    <w:p w:rsidR="00E74653" w:rsidRDefault="00E74653" w:rsidP="00313744">
      <w:pPr>
        <w:spacing w:after="0" w:line="240" w:lineRule="auto"/>
        <w:jc w:val="both"/>
      </w:pPr>
      <w:r>
        <w:t xml:space="preserve">5. Tabelę sygnałową określającą sygnały-hasła dotyczące powszechnego obowiązku obrony Szef Wojewódzkiego Sztabu Wojskowego w </w:t>
      </w:r>
      <w:r w:rsidR="004B0F74">
        <w:t>Olsztynie</w:t>
      </w:r>
      <w:r>
        <w:t xml:space="preserve"> przekaże Dyrektorowi Wydziału Bezpieczeństwa i Zarządzania Kryzysowego </w:t>
      </w:r>
      <w:r w:rsidR="004B0F74">
        <w:t>Warmińsko-Mazurskiego</w:t>
      </w:r>
      <w:r>
        <w:t xml:space="preserve"> Urzędu Wojewódzkiego w </w:t>
      </w:r>
      <w:r w:rsidR="004B0F74">
        <w:t>Olsztynie</w:t>
      </w:r>
      <w:r>
        <w:t xml:space="preserve">, a Wojskowy Komendant Uzupełnień w </w:t>
      </w:r>
      <w:r w:rsidR="004B0F74">
        <w:t>Lidzbarku Warmińskim</w:t>
      </w:r>
      <w:r>
        <w:t xml:space="preserve"> przekaże ustaloną tabelę sygnałową Wójtowi. Z treścią przekazanej tabeli sygnałowej zapoznaje się tylko pracowników urzędu wyznaczonych do uruchomienia akcji kurierskiej. Fakt zapoznania się </w:t>
      </w:r>
      <w:r w:rsidR="00054F0B">
        <w:br/>
      </w:r>
      <w:r>
        <w:t>z treścią tabeli sygnałowej pracownik potwierdza własnoręcznym podpisem.</w:t>
      </w:r>
    </w:p>
    <w:p w:rsidR="00E74653" w:rsidRDefault="00E74653" w:rsidP="00313744">
      <w:pPr>
        <w:spacing w:after="0" w:line="240" w:lineRule="auto"/>
        <w:jc w:val="both"/>
      </w:pPr>
      <w:r>
        <w:t xml:space="preserve">6. </w:t>
      </w:r>
      <w:r w:rsidR="00CD0970">
        <w:t xml:space="preserve">Zgodnie z </w:t>
      </w:r>
      <w:r>
        <w:t>rozdzia</w:t>
      </w:r>
      <w:r w:rsidR="00CD0970">
        <w:t xml:space="preserve">łem </w:t>
      </w:r>
      <w:r>
        <w:t xml:space="preserve">5a </w:t>
      </w:r>
      <w:r w:rsidR="00CD0970">
        <w:t>rozporządzenia, d</w:t>
      </w:r>
      <w:r>
        <w:t xml:space="preserve">oręczanie kart powołania może być realizowane </w:t>
      </w:r>
      <w:r w:rsidR="00054F0B">
        <w:br/>
      </w:r>
      <w:r>
        <w:t>w trybie natychmiastowe</w:t>
      </w:r>
      <w:r w:rsidR="00CD0970">
        <w:t xml:space="preserve">go </w:t>
      </w:r>
      <w:r>
        <w:t xml:space="preserve">stawiennictwa za pośrednictwem osób będących pracownikami urzędu gminy na zasadzie powierzenia obowiązków służbowych. Zapis ten ma na celu wykorzystanie do doręczania kart powołania w trybie natychmiastowego stawiennictwa </w:t>
      </w:r>
      <w:r w:rsidR="00546B70">
        <w:br/>
      </w:r>
      <w:r>
        <w:t>w pierwszej kolejności osób, które są już odpowiednio przeszkolone i posiadają stosowne doświadczenie w związku z wykonywaniem funkcji kurierów.</w:t>
      </w:r>
    </w:p>
    <w:p w:rsidR="002E69C8" w:rsidRDefault="002E69C8" w:rsidP="00313744">
      <w:pPr>
        <w:spacing w:after="0" w:line="240" w:lineRule="auto"/>
        <w:jc w:val="both"/>
      </w:pPr>
    </w:p>
    <w:p w:rsidR="00E74653" w:rsidRPr="00971894" w:rsidRDefault="00E74653" w:rsidP="00313744">
      <w:pPr>
        <w:spacing w:after="0" w:line="240" w:lineRule="auto"/>
        <w:jc w:val="both"/>
        <w:rPr>
          <w:b/>
        </w:rPr>
      </w:pPr>
      <w:r w:rsidRPr="00971894">
        <w:rPr>
          <w:b/>
        </w:rPr>
        <w:t>IV. Siły i środki do udziału w akcji kurierskiej</w:t>
      </w:r>
    </w:p>
    <w:p w:rsidR="00E74653" w:rsidRDefault="00E74653" w:rsidP="00313744">
      <w:pPr>
        <w:spacing w:after="0" w:line="240" w:lineRule="auto"/>
        <w:jc w:val="both"/>
      </w:pPr>
      <w:r>
        <w:t>1. Na kurierów – wykonawców, kurierów – łączników i kurierów należy wyznaczyć:</w:t>
      </w:r>
    </w:p>
    <w:p w:rsidR="00E74653" w:rsidRDefault="00E74653" w:rsidP="00313744">
      <w:pPr>
        <w:spacing w:after="0" w:line="240" w:lineRule="auto"/>
        <w:jc w:val="both"/>
      </w:pPr>
      <w:r>
        <w:t>- pracowników Urzędu Gminy Lidzbark Warmiński;</w:t>
      </w:r>
    </w:p>
    <w:p w:rsidR="00E74653" w:rsidRDefault="007D5A76" w:rsidP="00313744">
      <w:pPr>
        <w:spacing w:after="0" w:line="240" w:lineRule="auto"/>
        <w:jc w:val="both"/>
      </w:pPr>
      <w:r>
        <w:t xml:space="preserve">- </w:t>
      </w:r>
      <w:r w:rsidR="00E74653">
        <w:t>niezbędną ilość dalszych osób w ramach świadczeń osobistych na rzecz obrony. Środki transportu niezbędne do zabezpieczenia akcji kurierskiej należy pozyskiwać również w ramach świadczeń na rzecz obrony.</w:t>
      </w:r>
    </w:p>
    <w:p w:rsidR="00E74653" w:rsidRDefault="00E74653" w:rsidP="00313744">
      <w:pPr>
        <w:spacing w:after="0" w:line="240" w:lineRule="auto"/>
        <w:jc w:val="both"/>
      </w:pPr>
      <w:r>
        <w:t>2. Ilość kurierów - wykonawców, kurierów - łączników i kurierów oraz środków transportowych przewidzianych do użycia w akcji kurierskiej należy wyznaczyć adekwatnie do realizacji zdań i uwarunkowań występujących na administrowanym terenie, przewidując 20% rezerwę.</w:t>
      </w:r>
    </w:p>
    <w:p w:rsidR="00E74653" w:rsidRDefault="00E74653" w:rsidP="00313744">
      <w:pPr>
        <w:spacing w:after="0" w:line="240" w:lineRule="auto"/>
        <w:jc w:val="both"/>
      </w:pPr>
      <w:r>
        <w:t>3. Wyznaczając kurierów do bezpośredniego doręczania kart powołania (do odbycia ćwiczeń wojskowych przeprowadzonych w trybie natychmiastowego stawiennictwa, okresowej służby wojskowej pełnionej w trybie natychmiastowego stawiennictwa oraz do czynnej służby wojskowej w razie ogłoszenia mobilizacji i w czasie wojny), wezwań w sprawie powszechnego obowiązku obrony oraz wezwań do wykonania świadczeń, należy przyjąć iż jeden kurier powinien maksymalnie doręczyć na terenie Gminy Lidzbark Warmiński do 1</w:t>
      </w:r>
      <w:r w:rsidR="00E82FA1">
        <w:t>0</w:t>
      </w:r>
      <w:r>
        <w:t xml:space="preserve"> kart powołania.</w:t>
      </w:r>
    </w:p>
    <w:p w:rsidR="00E74653" w:rsidRDefault="00E74653" w:rsidP="00313744">
      <w:pPr>
        <w:spacing w:after="0" w:line="240" w:lineRule="auto"/>
        <w:jc w:val="both"/>
      </w:pPr>
      <w:r>
        <w:t>4. Do przekazywania sygnałów – haseł i informacji z realizacji akcji kurierskiej, należy wykorzystywać posiadane w Urzędzie Gminy Lidzbark Warmiński środki łączności, dokumenty zawiadomienia, itp., stosownie do szczegółowych ustaleń określonych w dokumentacji kurierskiej.</w:t>
      </w:r>
    </w:p>
    <w:p w:rsidR="00971894" w:rsidRDefault="00971894" w:rsidP="00313744">
      <w:pPr>
        <w:spacing w:after="0" w:line="240" w:lineRule="auto"/>
        <w:jc w:val="both"/>
      </w:pPr>
    </w:p>
    <w:p w:rsidR="00E74653" w:rsidRPr="00971894" w:rsidRDefault="00E74653" w:rsidP="00313744">
      <w:pPr>
        <w:spacing w:after="0" w:line="240" w:lineRule="auto"/>
        <w:jc w:val="both"/>
        <w:rPr>
          <w:b/>
        </w:rPr>
      </w:pPr>
      <w:r w:rsidRPr="00971894">
        <w:rPr>
          <w:b/>
        </w:rPr>
        <w:t>V. Plan akcji kurierskiej</w:t>
      </w:r>
    </w:p>
    <w:p w:rsidR="00E74653" w:rsidRDefault="00E74653" w:rsidP="00313744">
      <w:pPr>
        <w:spacing w:after="0" w:line="240" w:lineRule="auto"/>
        <w:jc w:val="both"/>
      </w:pPr>
      <w:r>
        <w:t xml:space="preserve">1. Plan akcji kurierskiej opracowuje się w oparciu o „Założenia </w:t>
      </w:r>
      <w:r w:rsidR="00103671">
        <w:t>i schemat</w:t>
      </w:r>
      <w:r>
        <w:t xml:space="preserve"> akcji kurierskiej </w:t>
      </w:r>
      <w:r w:rsidR="00103671">
        <w:t>na</w:t>
      </w:r>
      <w:r>
        <w:t xml:space="preserve"> teren</w:t>
      </w:r>
      <w:r w:rsidR="00103671">
        <w:t>ie</w:t>
      </w:r>
      <w:r>
        <w:t xml:space="preserve"> województwa </w:t>
      </w:r>
      <w:r w:rsidR="00103671">
        <w:t>warmińsko-mazurskiego</w:t>
      </w:r>
      <w:r>
        <w:t xml:space="preserve">” (zwane dalej Założeniami) oraz dane przekazane przez Wojskowego Komendanta Uzupełnień w </w:t>
      </w:r>
      <w:r w:rsidR="00103671">
        <w:t>Lidzbarku Warmińskim</w:t>
      </w:r>
      <w:r>
        <w:t xml:space="preserve"> uwzględniające szczegóły dotyczące uruchomienia akcji kurierskiej, powiadamiania o jej przebiegu i zakończeniu, rozliczenia się z doręczenia dokumentów powołania, itp. kwestie uzgodnione pomiędzy zainteresowanymi stronami.</w:t>
      </w:r>
    </w:p>
    <w:p w:rsidR="00E74653" w:rsidRDefault="00E74653" w:rsidP="00313744">
      <w:pPr>
        <w:spacing w:after="0" w:line="240" w:lineRule="auto"/>
        <w:jc w:val="both"/>
      </w:pPr>
      <w:r>
        <w:t>2. Plan akcji kurierskiej Urzędu Gminy Lidzbark Warmiński określa siły i środki oraz sposoby realizacji przedsięwzięć związanych z bezpośrednim doręczaniem kart powołania żołnierzom rezerwy oraz wezwań do wykonania świadczeń na rzecz obrony i wezwań w sprawie powszechnego obowiązku obrony.</w:t>
      </w:r>
    </w:p>
    <w:p w:rsidR="00E74653" w:rsidRDefault="00E74653" w:rsidP="00313744">
      <w:pPr>
        <w:spacing w:after="0" w:line="240" w:lineRule="auto"/>
        <w:jc w:val="both"/>
      </w:pPr>
      <w:r>
        <w:t>3. Plan akcji kurierskiej należy wykonać w 3 egzemplarzach:</w:t>
      </w:r>
    </w:p>
    <w:p w:rsidR="00E74653" w:rsidRDefault="00E74653" w:rsidP="00BF6764">
      <w:pPr>
        <w:spacing w:after="0" w:line="240" w:lineRule="auto"/>
        <w:ind w:left="426" w:hanging="142"/>
        <w:jc w:val="both"/>
      </w:pPr>
      <w:r>
        <w:t>a) Egz. nr 1 – Urząd Gminy Lidzbark Warmiński,</w:t>
      </w:r>
    </w:p>
    <w:p w:rsidR="00E74653" w:rsidRDefault="00E74653" w:rsidP="00BF6764">
      <w:pPr>
        <w:spacing w:after="0" w:line="240" w:lineRule="auto"/>
        <w:ind w:left="426" w:hanging="142"/>
        <w:jc w:val="both"/>
      </w:pPr>
      <w:r>
        <w:t xml:space="preserve">b) Egz. nr 2 – Starostwo Powiatowe w </w:t>
      </w:r>
      <w:r w:rsidR="001A0EE6">
        <w:t>Lidzbarku Warmińskim</w:t>
      </w:r>
      <w:r>
        <w:t>,</w:t>
      </w:r>
    </w:p>
    <w:p w:rsidR="00E74653" w:rsidRPr="00DD3F5C" w:rsidRDefault="00E74653" w:rsidP="00BF6764">
      <w:pPr>
        <w:spacing w:after="0" w:line="240" w:lineRule="auto"/>
        <w:ind w:left="426" w:hanging="142"/>
        <w:jc w:val="both"/>
      </w:pPr>
      <w:r>
        <w:t>c</w:t>
      </w:r>
      <w:r w:rsidRPr="00DD3F5C">
        <w:t>) Egz. nr 3 – Wojskowa</w:t>
      </w:r>
      <w:r w:rsidR="002E69C8" w:rsidRPr="00DD3F5C">
        <w:t xml:space="preserve"> Komenda Uzupełnień w </w:t>
      </w:r>
      <w:r w:rsidR="001A0EE6" w:rsidRPr="00DD3F5C">
        <w:t>Lidzbarku Warmińskim</w:t>
      </w:r>
      <w:r w:rsidR="002E69C8" w:rsidRPr="00DD3F5C">
        <w:t>.</w:t>
      </w:r>
    </w:p>
    <w:p w:rsidR="00E74653" w:rsidRPr="00DD3F5C" w:rsidRDefault="00E74653" w:rsidP="00313744">
      <w:pPr>
        <w:spacing w:after="0" w:line="240" w:lineRule="auto"/>
        <w:jc w:val="both"/>
      </w:pPr>
      <w:r w:rsidRPr="00DD3F5C">
        <w:t>4. Plan akcji kurierskiej Gminy Lidzbark Warmiński składa się z trzech części:</w:t>
      </w:r>
    </w:p>
    <w:p w:rsidR="00E74653" w:rsidRPr="00DD3F5C" w:rsidRDefault="00BF6764" w:rsidP="00313744">
      <w:pPr>
        <w:spacing w:after="0" w:line="240" w:lineRule="auto"/>
        <w:jc w:val="both"/>
      </w:pPr>
      <w:r w:rsidRPr="00DD3F5C">
        <w:t>1)</w:t>
      </w:r>
      <w:r w:rsidR="00E74653" w:rsidRPr="00DD3F5C">
        <w:t xml:space="preserve"> Część I stanowią dokumenty przeznaczone dla kierującego akcją kurierską, są to:</w:t>
      </w:r>
    </w:p>
    <w:p w:rsidR="00E74653" w:rsidRPr="00DD3F5C" w:rsidRDefault="00E74653" w:rsidP="00BF67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DD3F5C">
        <w:t xml:space="preserve">spis dokumentów akcji kurierskiej Urzędu Gminy Lidzbark Warmiński (wykonanych </w:t>
      </w:r>
      <w:r w:rsidR="00054F0B" w:rsidRPr="00DD3F5C">
        <w:br/>
      </w:r>
      <w:r w:rsidRPr="00DD3F5C">
        <w:t>wg. wzoru stanowiącego załącznik nr 2 do rozporządzenia);</w:t>
      </w:r>
    </w:p>
    <w:p w:rsidR="00E74653" w:rsidRPr="00DD3F5C" w:rsidRDefault="00E74653" w:rsidP="00BF67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DD3F5C">
        <w:t>szczegółowa część opisowa;</w:t>
      </w:r>
    </w:p>
    <w:p w:rsidR="00E74653" w:rsidRPr="00DD3F5C" w:rsidRDefault="00E74653" w:rsidP="00BF67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DD3F5C">
        <w:t>mapa terenu Gminy Lidzbark Warmiński (pt. Plan Akcji Kurierskiej na terenie gminy Lidzbark Warmiński, określająca m.in. zasięg działania urzędu, trasy bezpośredniego doręczania kart powołania adresatom;</w:t>
      </w:r>
    </w:p>
    <w:p w:rsidR="00E74653" w:rsidRPr="00DD3F5C" w:rsidRDefault="00E74653" w:rsidP="00BF67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DD3F5C">
        <w:t>tabela czynności kierującego akcją kurierską (wykonana wg wzoru stanowiącego załącznik nr 3 do rozporządzenia);</w:t>
      </w:r>
    </w:p>
    <w:p w:rsidR="00E74653" w:rsidRPr="00DD3F5C" w:rsidRDefault="00E74653" w:rsidP="00BF67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DD3F5C">
        <w:t>wykaz kurierów – łączników i kurierów – wykonawców urzędu (wykonany wg wzoru stanowiącego załącznik nr 4 do rozporządzenia);</w:t>
      </w:r>
    </w:p>
    <w:p w:rsidR="003258F7" w:rsidRPr="00DD3F5C" w:rsidRDefault="00E74653" w:rsidP="003258F7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DD3F5C">
        <w:t>zestawienie przekazanych dokumentów powołania</w:t>
      </w:r>
      <w:r w:rsidR="00A23E89" w:rsidRPr="00DD3F5C">
        <w:t xml:space="preserve"> (wykonana wg wzoru stanowiącego załącznik nr 5 do rozporządzenia);</w:t>
      </w:r>
      <w:r w:rsidR="003258F7" w:rsidRPr="00DD3F5C">
        <w:t xml:space="preserve"> </w:t>
      </w:r>
    </w:p>
    <w:p w:rsidR="00E74653" w:rsidRPr="00DD3F5C" w:rsidRDefault="00BF6764" w:rsidP="00313744">
      <w:pPr>
        <w:spacing w:after="0" w:line="240" w:lineRule="auto"/>
        <w:jc w:val="both"/>
      </w:pPr>
      <w:r w:rsidRPr="00DD3F5C">
        <w:t>2)</w:t>
      </w:r>
      <w:r w:rsidR="00E74653" w:rsidRPr="00DD3F5C">
        <w:t xml:space="preserve"> Część II to dokumenty przeznaczone dla kurierów – wykonawców, są to:</w:t>
      </w:r>
    </w:p>
    <w:p w:rsidR="00B7127E" w:rsidRPr="00DD3F5C" w:rsidRDefault="00B7127E" w:rsidP="00B7127E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D3F5C">
        <w:t>zakres czynności dla kuriera wykonawcy;</w:t>
      </w:r>
    </w:p>
    <w:p w:rsidR="00E74653" w:rsidRPr="00DD3F5C" w:rsidRDefault="00E74653" w:rsidP="00BF6764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D3F5C">
        <w:t xml:space="preserve">wykaz kurierów i ich zastępców (wykonany wg wzoru stanowiącego załącznik nr 7 </w:t>
      </w:r>
      <w:r w:rsidR="00054F0B" w:rsidRPr="00DD3F5C">
        <w:br/>
      </w:r>
      <w:r w:rsidRPr="00DD3F5C">
        <w:t>do rozporządzenia);</w:t>
      </w:r>
    </w:p>
    <w:p w:rsidR="00E74653" w:rsidRPr="00DD3F5C" w:rsidRDefault="00E74653" w:rsidP="00BF6764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D3F5C">
        <w:t xml:space="preserve">wykaz posiadaczy środków transportowych na potrzeby akcji kurierskiej (wykonany </w:t>
      </w:r>
      <w:r w:rsidR="00054F0B" w:rsidRPr="00DD3F5C">
        <w:br/>
      </w:r>
      <w:r w:rsidRPr="00DD3F5C">
        <w:t>wg wzoru stanowiącego załącznik nr 8 do rozporządzenia);</w:t>
      </w:r>
    </w:p>
    <w:p w:rsidR="00E74653" w:rsidRPr="00DD3F5C" w:rsidRDefault="00E74653" w:rsidP="00BF6764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D3F5C">
        <w:t xml:space="preserve">tabela rozesłania kurierów (wykonana wg wzoru stanowiącego załącznik nr 9 </w:t>
      </w:r>
      <w:r w:rsidR="00054F0B" w:rsidRPr="00DD3F5C">
        <w:br/>
      </w:r>
      <w:r w:rsidRPr="00DD3F5C">
        <w:t>do rozporządzenia);</w:t>
      </w:r>
    </w:p>
    <w:p w:rsidR="00E74653" w:rsidRPr="00DD3F5C" w:rsidRDefault="00E74653" w:rsidP="00BF6764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D3F5C">
        <w:t xml:space="preserve">spis </w:t>
      </w:r>
      <w:r w:rsidR="001A0EE6" w:rsidRPr="00DD3F5C">
        <w:t>miejscowości</w:t>
      </w:r>
      <w:r w:rsidRPr="00DD3F5C">
        <w:t xml:space="preserve"> z oznaczonymi rejonami – trasami doręczeń (wykonany wg wzoru stanowiącego załącznik nr 10 do rozporządzenia);</w:t>
      </w:r>
    </w:p>
    <w:p w:rsidR="00E74653" w:rsidRPr="00DD3F5C" w:rsidRDefault="00E74653" w:rsidP="00BF6764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D3F5C">
        <w:t xml:space="preserve">spis numerów telefonów (wykonany w. wzoru stanowiącego załącznik nr 11 </w:t>
      </w:r>
      <w:r w:rsidR="00054F0B" w:rsidRPr="00DD3F5C">
        <w:br/>
      </w:r>
      <w:r w:rsidRPr="00DD3F5C">
        <w:t>do rozporządzenia);</w:t>
      </w:r>
    </w:p>
    <w:p w:rsidR="00E74653" w:rsidRPr="00DD3F5C" w:rsidRDefault="00E74653" w:rsidP="00BF6764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D3F5C">
        <w:t>spis sołectw znajdujących się na terenie gminy (wykonany wg wzoru stanowiącego załącznik nr 12 do rozporządzenia);</w:t>
      </w:r>
    </w:p>
    <w:p w:rsidR="00E74653" w:rsidRPr="00DD3F5C" w:rsidRDefault="00BF6764" w:rsidP="00313744">
      <w:pPr>
        <w:spacing w:after="0" w:line="240" w:lineRule="auto"/>
        <w:jc w:val="both"/>
      </w:pPr>
      <w:r w:rsidRPr="00DD3F5C">
        <w:t>3)</w:t>
      </w:r>
      <w:r w:rsidR="00E74653" w:rsidRPr="00DD3F5C">
        <w:t xml:space="preserve"> Część III to dokumenty przeznaczone dla kurierów, są to:</w:t>
      </w:r>
    </w:p>
    <w:p w:rsidR="00E74653" w:rsidRPr="00DD3F5C" w:rsidRDefault="00E74653" w:rsidP="00BF6764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D3F5C">
        <w:t>instrukcja dla kuriera;</w:t>
      </w:r>
    </w:p>
    <w:p w:rsidR="00E74653" w:rsidRPr="00DD3F5C" w:rsidRDefault="00E74653" w:rsidP="00BF6764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D3F5C">
        <w:t>legitymacje kurierów Urzędu Gminy Lidzbark Warmiński (wykonane wg wzoru stanowiącego załącznik nr 13 do rozporządzenia);</w:t>
      </w:r>
    </w:p>
    <w:p w:rsidR="00E74653" w:rsidRPr="00DD3F5C" w:rsidRDefault="00E82FA1" w:rsidP="00BF6764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D3F5C">
        <w:t>potwierdzenie</w:t>
      </w:r>
      <w:r w:rsidR="00E74653" w:rsidRPr="00DD3F5C">
        <w:t xml:space="preserve"> odbioru dokumentów powołania;</w:t>
      </w:r>
    </w:p>
    <w:p w:rsidR="00DD3F5C" w:rsidRPr="00DD3F5C" w:rsidRDefault="00B60146" w:rsidP="00DD3F5C">
      <w:pPr>
        <w:spacing w:after="0" w:line="240" w:lineRule="auto"/>
        <w:jc w:val="both"/>
      </w:pPr>
      <w:r w:rsidRPr="00DD3F5C">
        <w:t>4) Część IV to dokumenty pomocnicze.</w:t>
      </w:r>
      <w:r w:rsidR="00DD3F5C" w:rsidRPr="00DD3F5C">
        <w:t xml:space="preserve"> </w:t>
      </w:r>
    </w:p>
    <w:p w:rsidR="00DD3F5C" w:rsidRDefault="00DD3F5C" w:rsidP="00DD3F5C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DD3F5C">
        <w:t xml:space="preserve">rozliczenie doręczania kart powołania lub pakietów </w:t>
      </w:r>
      <w:r>
        <w:t>kart powołania (wykonane wg wzoru stanowiącego załącznik nr 14 do rozporządzenia);</w:t>
      </w:r>
    </w:p>
    <w:p w:rsidR="00DD3F5C" w:rsidRDefault="00DD3F5C" w:rsidP="00DD3F5C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meldunek z przebiegu i wyników akcji kurierskiej na terenie gminy (wykonany wg wzoru stanowiącego załącznik nr 15 do rozporządzenia);</w:t>
      </w:r>
    </w:p>
    <w:p w:rsidR="00DD3F5C" w:rsidRDefault="00DD3F5C" w:rsidP="00DD3F5C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 xml:space="preserve">rozliczenie kosztów akcji kurierskiej (wykonane wg wzoru stanowiącego załącznik nr 16 </w:t>
      </w:r>
      <w:r>
        <w:br/>
        <w:t>do rozporządzenia);</w:t>
      </w:r>
    </w:p>
    <w:p w:rsidR="00DD3F5C" w:rsidRPr="003258F7" w:rsidRDefault="00DD3F5C" w:rsidP="00DD3F5C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sprawozdanie z realizacji zadań związanych z doręczaniem kart powołania w trybie akcji kurierskiej(wykonane wg wzoru stanowiącego załącznik nr 17 do rozporządzenia);</w:t>
      </w:r>
    </w:p>
    <w:p w:rsidR="00E74653" w:rsidRDefault="00E74653" w:rsidP="00313744">
      <w:pPr>
        <w:spacing w:after="0" w:line="240" w:lineRule="auto"/>
        <w:jc w:val="both"/>
      </w:pPr>
      <w:r>
        <w:t>5. Dokonując podziału gminy na trasy doręczeń należy przyjąć następujące kryteria:</w:t>
      </w:r>
    </w:p>
    <w:p w:rsidR="00E74653" w:rsidRDefault="00E74653" w:rsidP="00313744">
      <w:pPr>
        <w:spacing w:after="0" w:line="240" w:lineRule="auto"/>
        <w:jc w:val="both"/>
      </w:pPr>
      <w:r>
        <w:t>- długość trasy doręczeń powinna być tak wyznaczona, aby dokumenty powołania ich adresatom zamieszkałym na tej trasie mógł doręczyć w określonym czasie jeden kurier.</w:t>
      </w:r>
    </w:p>
    <w:p w:rsidR="00E74653" w:rsidRDefault="00E74653" w:rsidP="00313744">
      <w:pPr>
        <w:spacing w:after="0" w:line="240" w:lineRule="auto"/>
        <w:jc w:val="both"/>
      </w:pPr>
      <w:r>
        <w:t>6. Plan akcji kurierskiej należy dostosować do lokalnych uwarunkowań, który to powinien zabezpieczać wykonanie zadań w różnych porach doby, roku, w różnych warunkach atmosferycznych, w sytuacji wystąpienia różnorod</w:t>
      </w:r>
      <w:r w:rsidR="002E69C8">
        <w:t xml:space="preserve">nych zakłóceń (np. w łączności, </w:t>
      </w:r>
      <w:r>
        <w:t xml:space="preserve">komunikacyjne itp.). Obowiązkowo plan akcji kurierskiej musi być dostosowany </w:t>
      </w:r>
      <w:r w:rsidR="00054F0B">
        <w:br/>
      </w:r>
      <w:r>
        <w:t>do uruchomienia i prowadzenia w godzinach pracy urzędu i po godzinach pracy.</w:t>
      </w:r>
    </w:p>
    <w:p w:rsidR="00E74653" w:rsidRDefault="00E74653" w:rsidP="00313744">
      <w:pPr>
        <w:spacing w:after="0" w:line="240" w:lineRule="auto"/>
        <w:jc w:val="both"/>
      </w:pPr>
      <w:r>
        <w:t xml:space="preserve">7. W „Tabeli czynności dla kierującego akcją kurierską” określa się szczegółowy zestaw zadań </w:t>
      </w:r>
      <w:r w:rsidR="00054F0B">
        <w:br/>
      </w:r>
      <w:r>
        <w:t>i przedsięwzięć przewidzianych do realizacji oraz ustala czas wykonania poszczególnych czynności uwzględniając normy czasowe dotyczące doręczania i rozliczania dokumentów przekazanych przez wojskowego komendanta uzupełnień.</w:t>
      </w:r>
    </w:p>
    <w:p w:rsidR="00E74653" w:rsidRDefault="00E74653" w:rsidP="00313744">
      <w:pPr>
        <w:spacing w:after="0" w:line="240" w:lineRule="auto"/>
        <w:jc w:val="both"/>
      </w:pPr>
      <w:r>
        <w:t>8. Dla poszczególnych kurierów – wykonawców należy przygotować oddzielne teczki zawierające dokumenty (wycią</w:t>
      </w:r>
      <w:r w:rsidR="006C7F37">
        <w:t>gi) oraz materiały biurowe i inne,</w:t>
      </w:r>
      <w:r>
        <w:t xml:space="preserve"> zabezpieczające wykonanie przez nich zadań.</w:t>
      </w:r>
    </w:p>
    <w:p w:rsidR="00E74653" w:rsidRDefault="00E74653" w:rsidP="00313744">
      <w:pPr>
        <w:spacing w:after="0" w:line="240" w:lineRule="auto"/>
        <w:jc w:val="both"/>
      </w:pPr>
      <w:r>
        <w:t>9. Plan akcji kurierskiej zawiera wiadomości niejawne i powinien być oznaczony klauzulą „zastrzeżone”.</w:t>
      </w:r>
    </w:p>
    <w:p w:rsidR="00E74653" w:rsidRDefault="00E74653" w:rsidP="00313744">
      <w:pPr>
        <w:spacing w:after="0" w:line="240" w:lineRule="auto"/>
        <w:jc w:val="both"/>
      </w:pPr>
      <w:r>
        <w:t>10. Osoby wyznaczone do uruchomienia akcji kurierskiej oraz pełnienia funkcji kuriera -wykonawcy muszą posiadać poświadczenie bezpieczeństwa lub upoważnienie do dostępu do informacji niejawnych oznaczonych klauzulą „zastrzeżone”.</w:t>
      </w:r>
    </w:p>
    <w:p w:rsidR="00E74653" w:rsidRDefault="00E74653" w:rsidP="00313744">
      <w:pPr>
        <w:spacing w:after="0" w:line="240" w:lineRule="auto"/>
        <w:jc w:val="both"/>
      </w:pPr>
      <w:r>
        <w:t>11. Plan akcji kurierskiej należy przechowywać stosownie do przepisów o ochronie informacji niejawnych.</w:t>
      </w:r>
    </w:p>
    <w:p w:rsidR="00E74653" w:rsidRDefault="00E74653" w:rsidP="00313744">
      <w:pPr>
        <w:spacing w:after="0" w:line="240" w:lineRule="auto"/>
        <w:jc w:val="both"/>
      </w:pPr>
      <w:r>
        <w:t xml:space="preserve">12. Opracowany plan akcji kurierskiej podlega uzgodnieniu z Wojskowym Komendantem Uzupełnień w </w:t>
      </w:r>
      <w:r w:rsidR="001A0EE6">
        <w:t>Lidzbarku Warmińskim</w:t>
      </w:r>
      <w:r>
        <w:t xml:space="preserve"> oraz w zakresie zabezpieczenia ładu i porządku </w:t>
      </w:r>
      <w:r w:rsidR="00054F0B">
        <w:br/>
      </w:r>
      <w:r>
        <w:t xml:space="preserve">z </w:t>
      </w:r>
      <w:r w:rsidR="001A0EE6">
        <w:t>Komendą Powiatową</w:t>
      </w:r>
      <w:r>
        <w:t xml:space="preserve"> Policji w </w:t>
      </w:r>
      <w:r w:rsidR="001A0EE6">
        <w:t>Lidzbarku Warmińskim</w:t>
      </w:r>
      <w:r>
        <w:t>. Fakt uzgodnienia powyżej wymienione organy potwierdzają podpisami na mapie akcji kurierskiej.</w:t>
      </w:r>
    </w:p>
    <w:p w:rsidR="00E74653" w:rsidRDefault="00E74653" w:rsidP="00313744">
      <w:pPr>
        <w:spacing w:after="0" w:line="240" w:lineRule="auto"/>
        <w:jc w:val="both"/>
      </w:pPr>
      <w:r>
        <w:t xml:space="preserve">13. Po jednym egzemplarzu planu akcji kurierskiej Wójt przekazuje Staroście </w:t>
      </w:r>
      <w:r w:rsidR="001A0EE6">
        <w:t>Lidzbarskiemu</w:t>
      </w:r>
      <w:r>
        <w:t xml:space="preserve"> oraz Wojskowemu Komendantowi Uzupełnień w </w:t>
      </w:r>
      <w:r w:rsidR="001A0EE6">
        <w:t>Lidzbarku Warmińskim</w:t>
      </w:r>
      <w:r>
        <w:t>.</w:t>
      </w:r>
    </w:p>
    <w:p w:rsidR="00E74653" w:rsidRDefault="00E74653" w:rsidP="00313744">
      <w:pPr>
        <w:spacing w:after="0" w:line="240" w:lineRule="auto"/>
        <w:jc w:val="both"/>
      </w:pPr>
      <w:r>
        <w:t xml:space="preserve">14. Jeden egzemplarz mapy akcji kurierskiej Wójt przekazuje Komendantowi Komendy Powiatowej Policji w </w:t>
      </w:r>
      <w:r w:rsidR="001A0EE6">
        <w:t>Lidzbarku Warmińskim</w:t>
      </w:r>
      <w:r>
        <w:t>.</w:t>
      </w:r>
    </w:p>
    <w:p w:rsidR="00E74653" w:rsidRDefault="00E74653" w:rsidP="00313744">
      <w:pPr>
        <w:spacing w:after="0" w:line="240" w:lineRule="auto"/>
        <w:jc w:val="both"/>
      </w:pPr>
      <w:r>
        <w:t xml:space="preserve">15. Szczegóły współpracy w zakresie akcji kurierskiej, w tym w sprawach nieuregulowanych Wójt ustala z właściwym Wojskowym Komendantem Uzupełnień w </w:t>
      </w:r>
      <w:r w:rsidR="001A0EE6">
        <w:t>Lidzbarku Warmińskim</w:t>
      </w:r>
      <w:r>
        <w:t xml:space="preserve">, </w:t>
      </w:r>
      <w:r w:rsidR="00054F0B">
        <w:br/>
      </w:r>
      <w:r>
        <w:t>z których to ustaleń sporządzona jest notatka uzgodnień.</w:t>
      </w:r>
    </w:p>
    <w:p w:rsidR="00BF6764" w:rsidRDefault="00BF6764" w:rsidP="00313744">
      <w:pPr>
        <w:spacing w:after="0" w:line="240" w:lineRule="auto"/>
        <w:jc w:val="both"/>
      </w:pPr>
    </w:p>
    <w:p w:rsidR="00E74653" w:rsidRPr="00BF6764" w:rsidRDefault="00E74653" w:rsidP="00313744">
      <w:pPr>
        <w:spacing w:after="0" w:line="240" w:lineRule="auto"/>
        <w:jc w:val="both"/>
        <w:rPr>
          <w:b/>
        </w:rPr>
      </w:pPr>
      <w:r w:rsidRPr="00BF6764">
        <w:rPr>
          <w:b/>
        </w:rPr>
        <w:t>VI. Przebieg akcji kurierskiej</w:t>
      </w:r>
    </w:p>
    <w:p w:rsidR="00E74653" w:rsidRDefault="00E74653" w:rsidP="00313744">
      <w:pPr>
        <w:spacing w:after="0" w:line="240" w:lineRule="auto"/>
        <w:jc w:val="both"/>
      </w:pPr>
      <w:r>
        <w:t>1. Uruchomienie akcji kurierskiej w sposób określony w § 2</w:t>
      </w:r>
      <w:r w:rsidR="00BF6764">
        <w:t xml:space="preserve">2 rozporządzenia może zarządzić </w:t>
      </w:r>
      <w:r w:rsidR="00BF6764">
        <w:br/>
      </w:r>
      <w:r>
        <w:t>w Urzędzie Gminy Lidzbark Warmiński – starosta lub wojskowy komendant uzupełnień.</w:t>
      </w:r>
    </w:p>
    <w:p w:rsidR="00E74653" w:rsidRDefault="00E74653" w:rsidP="00313744">
      <w:pPr>
        <w:spacing w:after="0" w:line="240" w:lineRule="auto"/>
        <w:jc w:val="both"/>
      </w:pPr>
      <w:r>
        <w:t xml:space="preserve">2. Po otrzymaniu sygnału – hasła nakazującego uruchomienie akcji kurierskiej Wójt albo upoważniony pracownik Urzędu Gminy Lidzbark Warmiński uruchamia – stosownie do treści otrzymanego sygnału – hasła akcję kurierską na administrowanym terenie wykonując czynności ustalone w planie akcji kurierskiej. Wojskowy Komendant Uzupełnień w </w:t>
      </w:r>
      <w:r w:rsidR="001A0EE6">
        <w:t>Lidzbarku Warmińskim</w:t>
      </w:r>
      <w:r>
        <w:t xml:space="preserve"> potwierdza niezwłocznie na piśmie zarządzenie o uruchomieniu akcji kurierskiej (o ile było przekazane hasłem) i przekazuje Wójtowi Gminy Lidzbark Warmiński</w:t>
      </w:r>
      <w:r w:rsidR="002E69C8">
        <w:t>.</w:t>
      </w:r>
    </w:p>
    <w:p w:rsidR="00E74653" w:rsidRDefault="00E74653" w:rsidP="00313744">
      <w:pPr>
        <w:spacing w:after="0" w:line="240" w:lineRule="auto"/>
        <w:jc w:val="both"/>
      </w:pPr>
      <w:r>
        <w:t>3. Kierujący akcją kurierską powiadamia o uruchomieniu, zakończeniu oraz przebiegu akcji organy określone w § 22 i § 23 rozporządzenia w sposób uzgodniony z tymi organami, zabezpieczając ochronę przekazywanej informacji przed dostępem do niej osób postronnych.</w:t>
      </w:r>
    </w:p>
    <w:p w:rsidR="00E74653" w:rsidRDefault="00E74653" w:rsidP="00313744">
      <w:pPr>
        <w:spacing w:after="0" w:line="240" w:lineRule="auto"/>
        <w:jc w:val="both"/>
      </w:pPr>
      <w:r>
        <w:t>4. Kopie dokumentów rozliczenia doręczenia, zgodnie z § 28 ust. 4 rozporządzenia, kierujący akcją kurierską przekazuje:</w:t>
      </w:r>
    </w:p>
    <w:p w:rsidR="00E74653" w:rsidRDefault="00E74653" w:rsidP="00BF6764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Dyrektorowi Wydziału Bezpieczeństwa i Zarządzania Kryzysowego </w:t>
      </w:r>
      <w:r w:rsidR="001A0EE6">
        <w:t>Warmińsko-Mazurskiego</w:t>
      </w:r>
      <w:r>
        <w:t xml:space="preserve"> Urzędu Wojewódzkiego w </w:t>
      </w:r>
      <w:r w:rsidR="001A0EE6">
        <w:t>Olsztynie</w:t>
      </w:r>
      <w:r>
        <w:t>;</w:t>
      </w:r>
    </w:p>
    <w:p w:rsidR="00E74653" w:rsidRDefault="00E74653" w:rsidP="00BF6764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Staroście </w:t>
      </w:r>
      <w:r w:rsidR="001A0EE6">
        <w:t>Lidzbarskiemu</w:t>
      </w:r>
      <w:r>
        <w:t>;</w:t>
      </w:r>
    </w:p>
    <w:p w:rsidR="00E74653" w:rsidRDefault="00E74653" w:rsidP="00BF6764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Wojskowemu Komendantowi Uzupełnień w </w:t>
      </w:r>
      <w:r w:rsidR="001A0EE6">
        <w:t>Lidzbarku Warmińskim</w:t>
      </w:r>
      <w:r>
        <w:t>.</w:t>
      </w:r>
    </w:p>
    <w:p w:rsidR="00E74653" w:rsidRDefault="00E74653" w:rsidP="00313744">
      <w:pPr>
        <w:spacing w:after="0" w:line="240" w:lineRule="auto"/>
        <w:jc w:val="both"/>
      </w:pPr>
      <w:r>
        <w:t>Dokument, o którym mowa w § 28 ust. 3. pkt. 1 rozporządzenia wraz z nie doręczonymi dokumentami oraz potwierdzeniami odbioru doręczonych dokumentów powołania, wojskowy komendant uzupełnień powinien otrzymać za pokwitowaniem przed upływem ustalonego terminu od zakończenia akcji kurierskiej.</w:t>
      </w:r>
    </w:p>
    <w:p w:rsidR="00E74653" w:rsidRDefault="00E74653" w:rsidP="00313744">
      <w:pPr>
        <w:spacing w:after="0" w:line="240" w:lineRule="auto"/>
        <w:jc w:val="both"/>
      </w:pPr>
      <w:r>
        <w:t>5. Pakiety z dokumentami powołania (karty powołania, wezwania do wykonania świadczeń, wezwania w sprawie powszechnego obowiązku obrony), wojskowy komendant uzupełnień przekazuje Wójtowi z podziałem na trasy za pokwitowaniem odbioru określonym w § 5 rozporządzenia.</w:t>
      </w:r>
    </w:p>
    <w:p w:rsidR="00E74653" w:rsidRDefault="00E74653" w:rsidP="00313744">
      <w:pPr>
        <w:spacing w:after="0" w:line="240" w:lineRule="auto"/>
        <w:jc w:val="both"/>
      </w:pPr>
      <w:r>
        <w:t xml:space="preserve">6. Wójt może wykorzystać akcję kurierską do rozplakatowania obwieszczeń, o których mowa </w:t>
      </w:r>
      <w:r w:rsidR="00054F0B">
        <w:br/>
      </w:r>
      <w:r>
        <w:t>w rozdziale 3 rozporządzenia, jeżeli opracowany plan rozplakatowania obwieszczeń przewiduje wykorzystanie kurierów do wykonania tego zadania.</w:t>
      </w:r>
    </w:p>
    <w:p w:rsidR="00E74653" w:rsidRPr="00BB4E76" w:rsidRDefault="00E74653" w:rsidP="00313744">
      <w:pPr>
        <w:spacing w:after="0" w:line="240" w:lineRule="auto"/>
        <w:jc w:val="both"/>
        <w:rPr>
          <w:b/>
        </w:rPr>
      </w:pPr>
      <w:r w:rsidRPr="00BB4E76">
        <w:rPr>
          <w:b/>
        </w:rPr>
        <w:t>VII. Zabezpieczenie akcji kurierskiej w zakresie zapewnienia ładu i porządku</w:t>
      </w:r>
    </w:p>
    <w:p w:rsidR="00E74653" w:rsidRDefault="00E74653" w:rsidP="00313744">
      <w:pPr>
        <w:spacing w:after="0" w:line="240" w:lineRule="auto"/>
        <w:jc w:val="both"/>
      </w:pPr>
      <w:r>
        <w:t>1. Zabezpieczenie akcji kurierskiej w zakresie zapewnienia ładu i porządku w czasie trwania akcji kurierskiej obejmuje:</w:t>
      </w:r>
    </w:p>
    <w:p w:rsidR="00E74653" w:rsidRDefault="00E74653" w:rsidP="00BF6764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siedzibę Urzędu Gminy Lidzbark Warmiński,</w:t>
      </w:r>
    </w:p>
    <w:p w:rsidR="00E74653" w:rsidRDefault="00E74653" w:rsidP="00BF6764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 xml:space="preserve">rejony (trasy) doręczeń dokumentów powołania uznane za niebezpieczne w gminie, </w:t>
      </w:r>
      <w:r w:rsidR="00EB72DA">
        <w:br/>
      </w:r>
      <w:r>
        <w:t>w wypadku prowadzenia akcji kurierskiej w godzinach wieczorowych i nocnych.</w:t>
      </w:r>
    </w:p>
    <w:p w:rsidR="00E74653" w:rsidRDefault="00E74653" w:rsidP="00313744">
      <w:pPr>
        <w:spacing w:after="0" w:line="240" w:lineRule="auto"/>
        <w:jc w:val="both"/>
      </w:pPr>
      <w:r>
        <w:t xml:space="preserve">2. Siedzibę urzędu, o której mowa w ww. punkcie 1 lit. a, zabezpieczają patrole piesze lub zmotoryzowane, wyznaczone przez </w:t>
      </w:r>
      <w:r w:rsidR="00BB4E76">
        <w:t>Komendę Powiatową</w:t>
      </w:r>
      <w:r>
        <w:t xml:space="preserve"> Policji w </w:t>
      </w:r>
      <w:r w:rsidR="00BB4E76">
        <w:t>Lidzbarku Warmińskim</w:t>
      </w:r>
      <w:r>
        <w:t>.</w:t>
      </w:r>
    </w:p>
    <w:p w:rsidR="00E74653" w:rsidRDefault="00E74653" w:rsidP="00313744">
      <w:pPr>
        <w:spacing w:after="0" w:line="240" w:lineRule="auto"/>
        <w:jc w:val="both"/>
      </w:pPr>
      <w:r>
        <w:t xml:space="preserve">3. Rejony (trasy) doręczeń, o których mowa w ww. punkcie 1 lit. b, zabezpiecza Komendant </w:t>
      </w:r>
      <w:r w:rsidR="00BB4E76">
        <w:t>Powiatowy Policji w Lidzbarku Warmińskim</w:t>
      </w:r>
      <w:r>
        <w:t xml:space="preserve">, wyznaczając odpowiednie siły i środki </w:t>
      </w:r>
      <w:r w:rsidR="00054F0B">
        <w:br/>
      </w:r>
      <w:r>
        <w:t>do zabezpieczenia tych rejonów (tras).</w:t>
      </w:r>
    </w:p>
    <w:p w:rsidR="00E74653" w:rsidRDefault="00E74653" w:rsidP="00313744">
      <w:pPr>
        <w:spacing w:after="0" w:line="240" w:lineRule="auto"/>
        <w:jc w:val="both"/>
      </w:pPr>
      <w:r>
        <w:t xml:space="preserve">4. W przypadku wystąpienia sytuacji zagrażającej realizacji akcji kurierskiej, oficer dyżurny </w:t>
      </w:r>
      <w:r w:rsidR="00BB4E76">
        <w:t xml:space="preserve">Komendy Powiatowej Policji w Lidzbarku Warmińskim </w:t>
      </w:r>
      <w:r>
        <w:t>wysyła odpowiednie siły i śro</w:t>
      </w:r>
      <w:r w:rsidR="002E69C8">
        <w:t xml:space="preserve">dki </w:t>
      </w:r>
      <w:r w:rsidR="00EB72DA">
        <w:br/>
      </w:r>
      <w:r w:rsidR="002E69C8">
        <w:t>w celu eliminacji zagrożeń.</w:t>
      </w:r>
    </w:p>
    <w:p w:rsidR="00E74653" w:rsidRDefault="00E74653" w:rsidP="00313744">
      <w:pPr>
        <w:spacing w:after="0" w:line="240" w:lineRule="auto"/>
        <w:jc w:val="both"/>
      </w:pPr>
      <w:r>
        <w:t xml:space="preserve">5. Szczegóły dotyczące zabezpieczenia akcji kurierskiej w zakresie zapewnienia ładu </w:t>
      </w:r>
      <w:r w:rsidR="00EB72DA">
        <w:br/>
      </w:r>
      <w:r>
        <w:t>i porządku, sygnały – hasła uruchamiające zabezpieczenie i sposób ich przekazywania ustali Wójt Gminy Lidzbark Warmiński z Komendantem</w:t>
      </w:r>
      <w:r w:rsidR="00BB4E76">
        <w:t xml:space="preserve"> Powiatowym Policji w Lidzbarku Warmińskim</w:t>
      </w:r>
      <w:r>
        <w:t>.</w:t>
      </w:r>
    </w:p>
    <w:p w:rsidR="00BB4E76" w:rsidRDefault="00BB4E76" w:rsidP="00313744">
      <w:pPr>
        <w:spacing w:after="0" w:line="240" w:lineRule="auto"/>
        <w:jc w:val="both"/>
      </w:pPr>
    </w:p>
    <w:p w:rsidR="00E74653" w:rsidRPr="00BB4E76" w:rsidRDefault="00E74653" w:rsidP="00313744">
      <w:pPr>
        <w:spacing w:after="0" w:line="240" w:lineRule="auto"/>
        <w:jc w:val="both"/>
        <w:rPr>
          <w:b/>
        </w:rPr>
      </w:pPr>
      <w:r w:rsidRPr="00BB4E76">
        <w:rPr>
          <w:b/>
        </w:rPr>
        <w:t>VIII. Szkolenia i treningi.</w:t>
      </w:r>
    </w:p>
    <w:p w:rsidR="00E74653" w:rsidRDefault="00E74653" w:rsidP="00313744">
      <w:pPr>
        <w:spacing w:after="0" w:line="240" w:lineRule="auto"/>
        <w:jc w:val="both"/>
      </w:pPr>
      <w:r>
        <w:t>1. Wójt przeprowadza co najmniej raz w roku szkolenie osób wyznaczonych do udziału w akcji kurierskiej, stosownie do zakresu realizowan</w:t>
      </w:r>
      <w:r w:rsidR="00BB4E76">
        <w:t>ych zadań (</w:t>
      </w:r>
      <w:r>
        <w:t xml:space="preserve">zmian osobowych, itp.). Szkolenie to należy organizować w grupach, oddzielnie dla kurierów – wykonawców, kurierów – łączników </w:t>
      </w:r>
      <w:r w:rsidR="00EB72DA">
        <w:br/>
      </w:r>
      <w:r>
        <w:t xml:space="preserve">i kurierów, przede wszystkim z zakresu przewidywanych dla nich obowiązków. Każde szkolenie winno być właściwie zaplanowane, przygotowane, przeprowadzone </w:t>
      </w:r>
      <w:r w:rsidR="00EB72DA">
        <w:br/>
      </w:r>
      <w:r>
        <w:t>i zaewidencjonowane w „Dzienniku szkoleń i treningów akcji kurierskiej”.</w:t>
      </w:r>
    </w:p>
    <w:p w:rsidR="00E74653" w:rsidRDefault="00E74653" w:rsidP="00313744">
      <w:pPr>
        <w:spacing w:after="0" w:line="240" w:lineRule="auto"/>
        <w:jc w:val="both"/>
      </w:pPr>
      <w:r>
        <w:t>2. Wójt przeprowadza raz na 2 lata na terenie gminy akcję kurierską bez doręczania kart powołania w celach szkolenia osób przewidzianych do udziału w akcji kurierskiej po uzyskaniu zezwolenia wojewody, stosownie do dyspozycji, o której mówi § 30 rozporządzenia.</w:t>
      </w:r>
    </w:p>
    <w:p w:rsidR="00E74653" w:rsidRDefault="00E74653" w:rsidP="00313744">
      <w:pPr>
        <w:spacing w:after="0" w:line="240" w:lineRule="auto"/>
        <w:jc w:val="both"/>
      </w:pPr>
      <w:r>
        <w:t xml:space="preserve">3. Zamiar przeprowadzenia treningu należy zgłosić dyrektorowi Wydziału Bezpieczeństwa </w:t>
      </w:r>
      <w:r w:rsidR="00EB72DA">
        <w:br/>
      </w:r>
      <w:r>
        <w:t xml:space="preserve">i </w:t>
      </w:r>
      <w:r w:rsidRPr="00BB4E76">
        <w:t xml:space="preserve">Zarządzania Kryzysowego </w:t>
      </w:r>
      <w:r w:rsidR="00BB4E76">
        <w:t xml:space="preserve">Warmińsko-Mazurskiego Urzędu Wojewódzkiego w Olsztynie </w:t>
      </w:r>
      <w:r w:rsidR="00EB72DA">
        <w:br/>
      </w:r>
      <w:r>
        <w:t>w terminie do 30 kwietnia roku poprzedzającego rok kalendarzowy w którym ma być prowadzony trening, celem uzyskania zgody i możliwości zabezpieczenia środków finansowych na ich realizację.</w:t>
      </w:r>
    </w:p>
    <w:p w:rsidR="00E74653" w:rsidRDefault="00E74653" w:rsidP="00313744">
      <w:pPr>
        <w:spacing w:after="0" w:line="240" w:lineRule="auto"/>
        <w:jc w:val="both"/>
      </w:pPr>
      <w:r>
        <w:t>4. Trening akcji kurierskiej przeprowadza się według wcześniej opracowanego planu, w którym należy określić:</w:t>
      </w:r>
    </w:p>
    <w:p w:rsidR="00E74653" w:rsidRDefault="00E74653" w:rsidP="00BF6764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zakładany cel przeprowadzenia treningu;</w:t>
      </w:r>
    </w:p>
    <w:p w:rsidR="00E74653" w:rsidRDefault="00E74653" w:rsidP="00BF6764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datę i godziny oraz miejsce przeprowadzenia treningu;</w:t>
      </w:r>
    </w:p>
    <w:p w:rsidR="00E74653" w:rsidRDefault="00E74653" w:rsidP="00BF6764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jednostki objęte treningiem;</w:t>
      </w:r>
    </w:p>
    <w:p w:rsidR="00E74653" w:rsidRDefault="00E74653" w:rsidP="00BF6764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osoby odpowiedzialne za przygotowanie;</w:t>
      </w:r>
    </w:p>
    <w:p w:rsidR="00E74653" w:rsidRDefault="00E74653" w:rsidP="00BF6764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uczestników i obserwatorów treningu;</w:t>
      </w:r>
    </w:p>
    <w:p w:rsidR="00E74653" w:rsidRDefault="00E74653" w:rsidP="00BF6764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sposoby zapewnienia niezbędnych sił i środków do realizacji.</w:t>
      </w:r>
    </w:p>
    <w:p w:rsidR="00E74653" w:rsidRDefault="00E74653" w:rsidP="00313744">
      <w:pPr>
        <w:spacing w:after="0" w:line="240" w:lineRule="auto"/>
        <w:jc w:val="both"/>
      </w:pPr>
      <w:r>
        <w:t xml:space="preserve">Przygotowanie i przeprowadzenie treningów należy organizować w porozumieniu </w:t>
      </w:r>
      <w:r w:rsidR="00EB72DA">
        <w:br/>
      </w:r>
      <w:r>
        <w:t xml:space="preserve">z Wojskowym Komendantem Uzupełnień w </w:t>
      </w:r>
      <w:r w:rsidR="00BB4E76">
        <w:t>Lidzbarku Warmińskim</w:t>
      </w:r>
      <w:r>
        <w:t>.</w:t>
      </w:r>
    </w:p>
    <w:p w:rsidR="00E74653" w:rsidRDefault="00E74653" w:rsidP="00313744">
      <w:pPr>
        <w:spacing w:after="0" w:line="240" w:lineRule="auto"/>
        <w:jc w:val="both"/>
      </w:pPr>
      <w:r>
        <w:t xml:space="preserve">5. Wójt zamiar i plan przeprowadzenia treningu akcji kurierskiej uzgadnia z Starostą </w:t>
      </w:r>
      <w:r w:rsidR="00BB4E76">
        <w:t>Lidzbarskim</w:t>
      </w:r>
      <w:r>
        <w:t>.</w:t>
      </w:r>
    </w:p>
    <w:p w:rsidR="00E74653" w:rsidRDefault="00E74653" w:rsidP="00313744">
      <w:pPr>
        <w:spacing w:after="0" w:line="240" w:lineRule="auto"/>
        <w:jc w:val="both"/>
      </w:pPr>
      <w:r>
        <w:t xml:space="preserve">6. Roczną ocenę realizacji zadań związanych z akcja kurierską za rok ubiegły, według załącznika nr 5 znowelizowanego rozporządzenia Wójt przekazuje Staroście </w:t>
      </w:r>
      <w:r w:rsidR="00BB4E76">
        <w:t>Lidzbarskiemu</w:t>
      </w:r>
      <w:r>
        <w:t xml:space="preserve"> </w:t>
      </w:r>
      <w:r w:rsidR="00EB72DA">
        <w:br/>
      </w:r>
      <w:r>
        <w:t>w terminie do 10 stycznia.</w:t>
      </w:r>
    </w:p>
    <w:p w:rsidR="00E74653" w:rsidRDefault="00E74653" w:rsidP="00313744">
      <w:pPr>
        <w:spacing w:after="0" w:line="240" w:lineRule="auto"/>
        <w:jc w:val="both"/>
      </w:pPr>
      <w:r>
        <w:t xml:space="preserve">7. Kontrolę w zakresie prawidłowości opracowania, aktualności dokumentacji planistycznej, przebiegu uruchamiania i prowadzenia treningów akcji kurierskiej oraz szkolenia sprawuje Wydział Bezpieczeństwa i Zarządzania Kryzysowego </w:t>
      </w:r>
      <w:r w:rsidR="00BB4E76">
        <w:t>Warmińsko-Mazurskiego Urzędu Wojewódzkiego w Olsztynie</w:t>
      </w:r>
      <w:r>
        <w:t xml:space="preserve"> we współdziałaniu </w:t>
      </w:r>
      <w:r w:rsidR="00BB4E76">
        <w:t>z</w:t>
      </w:r>
      <w:r>
        <w:t xml:space="preserve"> Wojewód</w:t>
      </w:r>
      <w:r w:rsidR="002E69C8">
        <w:t xml:space="preserve">zkim Sztabem Wojskowym </w:t>
      </w:r>
      <w:r w:rsidR="00EB72DA">
        <w:br/>
      </w:r>
      <w:r w:rsidR="002E69C8">
        <w:t xml:space="preserve">w </w:t>
      </w:r>
      <w:r w:rsidR="00BB4E76">
        <w:t>Olsztynie</w:t>
      </w:r>
      <w:r w:rsidR="002E69C8">
        <w:t>.</w:t>
      </w:r>
    </w:p>
    <w:p w:rsidR="00E74653" w:rsidRDefault="00E74653" w:rsidP="00313744">
      <w:pPr>
        <w:spacing w:after="0" w:line="240" w:lineRule="auto"/>
        <w:jc w:val="both"/>
      </w:pPr>
      <w:r>
        <w:t>8. Wydatki administracyjne związane z opracowaniem planu akcji kurierskiej oraz przeznaczeniem osób do funkcji kuriera pokrywa się z budżetu Wojewody.</w:t>
      </w:r>
    </w:p>
    <w:p w:rsidR="00E74653" w:rsidRDefault="00E74653" w:rsidP="00313744">
      <w:pPr>
        <w:spacing w:after="0" w:line="240" w:lineRule="auto"/>
        <w:jc w:val="both"/>
      </w:pPr>
      <w:r>
        <w:t>9. Z budżetu Wojewody pokrywa się również wydatki związane z doręczaniem przez kurierów kart powołania i wezwań w razie ogłoszenia mobilizacji i w czasie wojny.</w:t>
      </w:r>
    </w:p>
    <w:p w:rsidR="00E74653" w:rsidRDefault="00E74653" w:rsidP="00313744">
      <w:pPr>
        <w:spacing w:after="0" w:line="240" w:lineRule="auto"/>
        <w:jc w:val="both"/>
      </w:pPr>
      <w:r>
        <w:t xml:space="preserve">10. Wydatki związane z doręczaniem przez kurierów w czasie pokoju kart powołania żołnierzom rezerwy, wezwań do wykonywania świadczeń osobistych i rzeczowych oraz wezwań w sprawie powszechnego obowiązku obrony podczas ćwiczeń wojskowych prowadzonych w celu sprawdzenia gotowości mobilizacyjnej Sił Zbrojnych, pokrywa się </w:t>
      </w:r>
      <w:r w:rsidR="00054F0B">
        <w:br/>
      </w:r>
      <w:r>
        <w:t>z budżetu podmiotu na rzecz którego wykonane zostało dane świadczenie.</w:t>
      </w:r>
    </w:p>
    <w:p w:rsidR="00E74653" w:rsidRDefault="00E74653" w:rsidP="00313744">
      <w:pPr>
        <w:spacing w:after="0" w:line="240" w:lineRule="auto"/>
        <w:jc w:val="both"/>
      </w:pPr>
      <w:r>
        <w:t>11. Zwrot kosztów, na rzecz wójta poniesionych w związku z doręczaniem kart powołania oraz wezwań, w przypadku, o którym mowa w § 32 ust. 3 rozporządzenia, a także w przypadku zastosowania trybów doręczania, o których mowa w § 33 a rozporządzenia:</w:t>
      </w:r>
    </w:p>
    <w:p w:rsidR="00E74653" w:rsidRDefault="00E74653" w:rsidP="00BF6764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na potrzeby jednostek organizacyjnych Ministra Obrony Narodowej – dokonuje Szef Wojewódzkiego Sztabu Wojskowego w </w:t>
      </w:r>
      <w:r w:rsidR="00BB4E76">
        <w:t>Olsztynie</w:t>
      </w:r>
      <w:r>
        <w:t>;</w:t>
      </w:r>
    </w:p>
    <w:p w:rsidR="00E74653" w:rsidRDefault="00E74653" w:rsidP="00BF6764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na potrzeby innych jednostek organizacyjnych niż wymienione w punkcie 1 – dokonuje jednostka organizacyjna, na której rzecz wykonane zostało świadczenie.</w:t>
      </w:r>
    </w:p>
    <w:p w:rsidR="00E74653" w:rsidRDefault="00E74653" w:rsidP="00313744">
      <w:pPr>
        <w:spacing w:after="0" w:line="240" w:lineRule="auto"/>
        <w:jc w:val="both"/>
      </w:pPr>
      <w:r>
        <w:t>12. Zwrot kosztów dokonuje się w terminie 30 dni od dnia złożenia przez Wójta rozliczenia kosztów akcji kurierskiej:</w:t>
      </w:r>
    </w:p>
    <w:p w:rsidR="00E74653" w:rsidRDefault="00E74653" w:rsidP="00BF6764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 xml:space="preserve">do Wojskowego Komendanta Uzupełnień w </w:t>
      </w:r>
      <w:r w:rsidR="00BB4E76">
        <w:t>Lidzbarku Warmińskim</w:t>
      </w:r>
      <w:r>
        <w:t xml:space="preserve"> – w odniesieniu do jednostek organizacyjnych Ministerstwa Obrony Narodowej;</w:t>
      </w:r>
    </w:p>
    <w:p w:rsidR="00E74653" w:rsidRDefault="00E74653" w:rsidP="00BF6764">
      <w:pPr>
        <w:pStyle w:val="Akapitzlist"/>
        <w:numPr>
          <w:ilvl w:val="0"/>
          <w:numId w:val="17"/>
        </w:numPr>
        <w:spacing w:after="0" w:line="240" w:lineRule="auto"/>
        <w:jc w:val="both"/>
      </w:pPr>
      <w:r>
        <w:t xml:space="preserve">do jednostki organizacyjnej, na rzecz której wykonane zostało świadczenie – </w:t>
      </w:r>
      <w:r w:rsidR="00546B70">
        <w:br/>
      </w:r>
      <w:r>
        <w:t>w odniesieniu do jednostek innych niż wymienione w lit. a.</w:t>
      </w:r>
    </w:p>
    <w:sectPr w:rsidR="00E74653" w:rsidSect="00971894">
      <w:pgSz w:w="11906" w:h="16838"/>
      <w:pgMar w:top="1247" w:right="1247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F25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84244"/>
    <w:multiLevelType w:val="hybridMultilevel"/>
    <w:tmpl w:val="B7802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1964"/>
    <w:multiLevelType w:val="hybridMultilevel"/>
    <w:tmpl w:val="8FB8E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54BD6"/>
    <w:multiLevelType w:val="hybridMultilevel"/>
    <w:tmpl w:val="B6C680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C7BAA"/>
    <w:multiLevelType w:val="hybridMultilevel"/>
    <w:tmpl w:val="1772D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541D"/>
    <w:multiLevelType w:val="hybridMultilevel"/>
    <w:tmpl w:val="50925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4863"/>
    <w:multiLevelType w:val="hybridMultilevel"/>
    <w:tmpl w:val="6792B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460F7"/>
    <w:multiLevelType w:val="hybridMultilevel"/>
    <w:tmpl w:val="5D120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D465C"/>
    <w:multiLevelType w:val="hybridMultilevel"/>
    <w:tmpl w:val="75B65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D748B"/>
    <w:multiLevelType w:val="hybridMultilevel"/>
    <w:tmpl w:val="7382CFB2"/>
    <w:lvl w:ilvl="0" w:tplc="E4900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E3FC1"/>
    <w:multiLevelType w:val="hybridMultilevel"/>
    <w:tmpl w:val="0D306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518D1"/>
    <w:multiLevelType w:val="hybridMultilevel"/>
    <w:tmpl w:val="834C5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49C4"/>
    <w:multiLevelType w:val="hybridMultilevel"/>
    <w:tmpl w:val="47AAA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D6521"/>
    <w:multiLevelType w:val="hybridMultilevel"/>
    <w:tmpl w:val="CD2A8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622E1"/>
    <w:multiLevelType w:val="hybridMultilevel"/>
    <w:tmpl w:val="B3CAE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71D09"/>
    <w:multiLevelType w:val="hybridMultilevel"/>
    <w:tmpl w:val="0E7A9B3C"/>
    <w:lvl w:ilvl="0" w:tplc="133C4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12422"/>
    <w:multiLevelType w:val="hybridMultilevel"/>
    <w:tmpl w:val="C5920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A2CD5"/>
    <w:multiLevelType w:val="hybridMultilevel"/>
    <w:tmpl w:val="064002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D2927"/>
    <w:multiLevelType w:val="hybridMultilevel"/>
    <w:tmpl w:val="CCCE8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F7898"/>
    <w:multiLevelType w:val="hybridMultilevel"/>
    <w:tmpl w:val="D4545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82403"/>
    <w:multiLevelType w:val="hybridMultilevel"/>
    <w:tmpl w:val="336AB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43541"/>
    <w:multiLevelType w:val="hybridMultilevel"/>
    <w:tmpl w:val="7DF6EA0A"/>
    <w:lvl w:ilvl="0" w:tplc="5D7E4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2780F"/>
    <w:multiLevelType w:val="hybridMultilevel"/>
    <w:tmpl w:val="4F1EB1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"/>
  </w:num>
  <w:num w:numId="5">
    <w:abstractNumId w:val="16"/>
  </w:num>
  <w:num w:numId="6">
    <w:abstractNumId w:val="17"/>
  </w:num>
  <w:num w:numId="7">
    <w:abstractNumId w:val="10"/>
  </w:num>
  <w:num w:numId="8">
    <w:abstractNumId w:val="15"/>
  </w:num>
  <w:num w:numId="9">
    <w:abstractNumId w:val="11"/>
  </w:num>
  <w:num w:numId="10">
    <w:abstractNumId w:val="9"/>
  </w:num>
  <w:num w:numId="11">
    <w:abstractNumId w:val="18"/>
  </w:num>
  <w:num w:numId="12">
    <w:abstractNumId w:val="6"/>
  </w:num>
  <w:num w:numId="13">
    <w:abstractNumId w:val="7"/>
  </w:num>
  <w:num w:numId="14">
    <w:abstractNumId w:val="3"/>
  </w:num>
  <w:num w:numId="15">
    <w:abstractNumId w:val="4"/>
  </w:num>
  <w:num w:numId="16">
    <w:abstractNumId w:val="19"/>
  </w:num>
  <w:num w:numId="17">
    <w:abstractNumId w:val="13"/>
  </w:num>
  <w:num w:numId="18">
    <w:abstractNumId w:val="12"/>
  </w:num>
  <w:num w:numId="19">
    <w:abstractNumId w:val="20"/>
  </w:num>
  <w:num w:numId="20">
    <w:abstractNumId w:val="5"/>
  </w:num>
  <w:num w:numId="21">
    <w:abstractNumId w:val="8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EA"/>
    <w:rsid w:val="00054F0B"/>
    <w:rsid w:val="000C5A51"/>
    <w:rsid w:val="000F180C"/>
    <w:rsid w:val="00103671"/>
    <w:rsid w:val="001A0EE6"/>
    <w:rsid w:val="001D6122"/>
    <w:rsid w:val="00210A0D"/>
    <w:rsid w:val="0024621E"/>
    <w:rsid w:val="00251EEA"/>
    <w:rsid w:val="00276695"/>
    <w:rsid w:val="002E69C8"/>
    <w:rsid w:val="00313744"/>
    <w:rsid w:val="003258F7"/>
    <w:rsid w:val="004430EA"/>
    <w:rsid w:val="004B0F74"/>
    <w:rsid w:val="004B7C7A"/>
    <w:rsid w:val="004E5899"/>
    <w:rsid w:val="00512D03"/>
    <w:rsid w:val="00546B70"/>
    <w:rsid w:val="006C7F37"/>
    <w:rsid w:val="0078690C"/>
    <w:rsid w:val="007D5A76"/>
    <w:rsid w:val="00877585"/>
    <w:rsid w:val="008C6D87"/>
    <w:rsid w:val="00955B4B"/>
    <w:rsid w:val="00971894"/>
    <w:rsid w:val="00984733"/>
    <w:rsid w:val="00A23E89"/>
    <w:rsid w:val="00A52B38"/>
    <w:rsid w:val="00A851B1"/>
    <w:rsid w:val="00A9707F"/>
    <w:rsid w:val="00AC7A9B"/>
    <w:rsid w:val="00AD08AE"/>
    <w:rsid w:val="00B53D0E"/>
    <w:rsid w:val="00B60146"/>
    <w:rsid w:val="00B7127E"/>
    <w:rsid w:val="00BB4E76"/>
    <w:rsid w:val="00BE7CFF"/>
    <w:rsid w:val="00BF6764"/>
    <w:rsid w:val="00CD0970"/>
    <w:rsid w:val="00DC2237"/>
    <w:rsid w:val="00DD3F5C"/>
    <w:rsid w:val="00E64116"/>
    <w:rsid w:val="00E74653"/>
    <w:rsid w:val="00E82FA1"/>
    <w:rsid w:val="00E85B6B"/>
    <w:rsid w:val="00EB72DA"/>
    <w:rsid w:val="00F66EF5"/>
    <w:rsid w:val="00FA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DE8C1-090A-42C2-921A-B99FEDEE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90C"/>
    <w:pPr>
      <w:spacing w:after="200" w:line="252" w:lineRule="auto"/>
    </w:pPr>
  </w:style>
  <w:style w:type="paragraph" w:styleId="Nagwek1">
    <w:name w:val="heading 1"/>
    <w:basedOn w:val="Normalny"/>
    <w:next w:val="Listapunktowana"/>
    <w:link w:val="Nagwek1Znak"/>
    <w:uiPriority w:val="9"/>
    <w:qFormat/>
    <w:rsid w:val="0078690C"/>
    <w:pPr>
      <w:pBdr>
        <w:bottom w:val="thinThickSmallGap" w:sz="12" w:space="1" w:color="943634"/>
      </w:pBdr>
      <w:spacing w:before="400" w:line="240" w:lineRule="auto"/>
      <w:jc w:val="center"/>
      <w:outlineLvl w:val="0"/>
    </w:pPr>
    <w:rPr>
      <w:caps/>
      <w:color w:val="5F497A" w:themeColor="accent4" w:themeShade="BF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8690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8690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8690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8690C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690C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690C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8690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8690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8690C"/>
    <w:rPr>
      <w:caps/>
      <w:color w:val="5F497A" w:themeColor="accent4" w:themeShade="BF"/>
      <w:spacing w:val="20"/>
      <w:sz w:val="28"/>
      <w:szCs w:val="28"/>
      <w:lang w:val="en-US" w:bidi="en-US"/>
    </w:rPr>
  </w:style>
  <w:style w:type="paragraph" w:styleId="Listapunktowana">
    <w:name w:val="List Bullet"/>
    <w:basedOn w:val="Normalny"/>
    <w:uiPriority w:val="99"/>
    <w:semiHidden/>
    <w:unhideWhenUsed/>
    <w:rsid w:val="0078690C"/>
    <w:pPr>
      <w:numPr>
        <w:numId w:val="1"/>
      </w:numPr>
      <w:contextualSpacing/>
    </w:pPr>
  </w:style>
  <w:style w:type="character" w:customStyle="1" w:styleId="Nagwek2Znak">
    <w:name w:val="Nagłówek 2 Znak"/>
    <w:link w:val="Nagwek2"/>
    <w:uiPriority w:val="9"/>
    <w:rsid w:val="0078690C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link w:val="Nagwek3"/>
    <w:uiPriority w:val="9"/>
    <w:rsid w:val="0078690C"/>
    <w:rPr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rsid w:val="0078690C"/>
    <w:rPr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rsid w:val="0078690C"/>
    <w:rPr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rsid w:val="0078690C"/>
    <w:rPr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rsid w:val="0078690C"/>
    <w:rPr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rsid w:val="0078690C"/>
    <w:rPr>
      <w:caps/>
      <w:spacing w:val="10"/>
    </w:rPr>
  </w:style>
  <w:style w:type="character" w:customStyle="1" w:styleId="Nagwek9Znak">
    <w:name w:val="Nagłówek 9 Znak"/>
    <w:link w:val="Nagwek9"/>
    <w:uiPriority w:val="9"/>
    <w:rsid w:val="0078690C"/>
    <w:rPr>
      <w:i/>
      <w:iCs/>
      <w:caps/>
      <w:spacing w:val="10"/>
    </w:rPr>
  </w:style>
  <w:style w:type="paragraph" w:styleId="Legenda">
    <w:name w:val="caption"/>
    <w:basedOn w:val="Normalny"/>
    <w:next w:val="Normalny"/>
    <w:uiPriority w:val="35"/>
    <w:qFormat/>
    <w:rsid w:val="0078690C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869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ytuZnak">
    <w:name w:val="Tytuł Znak"/>
    <w:link w:val="Tytu"/>
    <w:uiPriority w:val="10"/>
    <w:rsid w:val="0078690C"/>
    <w:rPr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90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78690C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78690C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78690C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78690C"/>
    <w:pPr>
      <w:spacing w:after="0" w:line="240" w:lineRule="auto"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8690C"/>
  </w:style>
  <w:style w:type="paragraph" w:styleId="Akapitzlist">
    <w:name w:val="List Paragraph"/>
    <w:basedOn w:val="Normalny"/>
    <w:uiPriority w:val="34"/>
    <w:qFormat/>
    <w:rsid w:val="0078690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8690C"/>
    <w:rPr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78690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90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78690C"/>
    <w:rPr>
      <w:caps/>
      <w:color w:val="622423"/>
      <w:spacing w:val="5"/>
    </w:rPr>
  </w:style>
  <w:style w:type="character" w:styleId="Wyrnieniedelikatne">
    <w:name w:val="Subtle Emphasis"/>
    <w:uiPriority w:val="19"/>
    <w:qFormat/>
    <w:rsid w:val="0078690C"/>
    <w:rPr>
      <w:i/>
      <w:iCs/>
    </w:rPr>
  </w:style>
  <w:style w:type="character" w:styleId="Wyrnienieintensywne">
    <w:name w:val="Intense Emphasis"/>
    <w:uiPriority w:val="21"/>
    <w:qFormat/>
    <w:rsid w:val="0078690C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78690C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78690C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78690C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78690C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E74653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2919</Words>
  <Characters>17516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uglw</dc:creator>
  <cp:keywords/>
  <dc:description/>
  <cp:lastModifiedBy>UG</cp:lastModifiedBy>
  <cp:revision>2</cp:revision>
  <cp:lastPrinted>2016-07-19T08:46:00Z</cp:lastPrinted>
  <dcterms:created xsi:type="dcterms:W3CDTF">2016-07-22T10:23:00Z</dcterms:created>
  <dcterms:modified xsi:type="dcterms:W3CDTF">2016-07-22T10:23:00Z</dcterms:modified>
</cp:coreProperties>
</file>