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4075" w14:textId="77777777" w:rsidR="00F65762" w:rsidRPr="00702F0B" w:rsidRDefault="00F65762" w:rsidP="00F65762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F0B">
        <w:rPr>
          <w:rFonts w:ascii="Times New Roman" w:hAnsi="Times New Roman" w:cs="Times New Roman"/>
          <w:sz w:val="28"/>
          <w:szCs w:val="28"/>
        </w:rPr>
        <w:t>Załącznik</w:t>
      </w:r>
    </w:p>
    <w:p w14:paraId="1201905D" w14:textId="77777777" w:rsidR="00F65762" w:rsidRDefault="00F65762" w:rsidP="00F65762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F0B">
        <w:rPr>
          <w:rFonts w:ascii="Times New Roman" w:hAnsi="Times New Roman" w:cs="Times New Roman"/>
          <w:sz w:val="28"/>
          <w:szCs w:val="28"/>
        </w:rPr>
        <w:t xml:space="preserve">do Zarządzenia Nr </w:t>
      </w:r>
      <w:r>
        <w:rPr>
          <w:rFonts w:ascii="Times New Roman" w:hAnsi="Times New Roman" w:cs="Times New Roman"/>
          <w:sz w:val="28"/>
          <w:szCs w:val="28"/>
        </w:rPr>
        <w:t>403/2022</w:t>
      </w:r>
    </w:p>
    <w:p w14:paraId="610BFAAD" w14:textId="77777777" w:rsidR="00F65762" w:rsidRPr="00702F0B" w:rsidRDefault="00F65762" w:rsidP="00F65762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F0B">
        <w:rPr>
          <w:rFonts w:ascii="Times New Roman" w:hAnsi="Times New Roman" w:cs="Times New Roman"/>
          <w:sz w:val="28"/>
          <w:szCs w:val="28"/>
        </w:rPr>
        <w:t xml:space="preserve">Wójta Gminy </w:t>
      </w:r>
      <w:r>
        <w:rPr>
          <w:rFonts w:ascii="Times New Roman" w:hAnsi="Times New Roman" w:cs="Times New Roman"/>
          <w:sz w:val="28"/>
          <w:szCs w:val="28"/>
        </w:rPr>
        <w:t>Lidzbark Warmiński</w:t>
      </w:r>
    </w:p>
    <w:p w14:paraId="239CB636" w14:textId="77777777" w:rsidR="00F65762" w:rsidRPr="00702F0B" w:rsidRDefault="00F65762" w:rsidP="00F65762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02F0B">
        <w:rPr>
          <w:rFonts w:ascii="Times New Roman" w:hAnsi="Times New Roman" w:cs="Times New Roman"/>
          <w:sz w:val="28"/>
          <w:szCs w:val="28"/>
        </w:rPr>
        <w:t>z dnia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2F0B">
        <w:rPr>
          <w:rFonts w:ascii="Times New Roman" w:hAnsi="Times New Roman" w:cs="Times New Roman"/>
          <w:sz w:val="28"/>
          <w:szCs w:val="28"/>
        </w:rPr>
        <w:t xml:space="preserve"> stycznia 2022 r.</w:t>
      </w:r>
    </w:p>
    <w:p w14:paraId="4E06F6A8" w14:textId="77777777" w:rsidR="00F65762" w:rsidRPr="00702F0B" w:rsidRDefault="00F65762" w:rsidP="00F65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3157FB" w14:textId="77777777" w:rsidR="00F65762" w:rsidRPr="00702F0B" w:rsidRDefault="00F65762" w:rsidP="00F65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0926EE" w14:textId="77777777" w:rsidR="00F65762" w:rsidRPr="00082DE7" w:rsidRDefault="00F65762" w:rsidP="00F657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273DEB" w14:textId="77777777" w:rsidR="00F65762" w:rsidRPr="00082DE7" w:rsidRDefault="00F65762" w:rsidP="00F657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DE7">
        <w:rPr>
          <w:rFonts w:ascii="Times New Roman" w:hAnsi="Times New Roman" w:cs="Times New Roman"/>
          <w:b/>
          <w:bCs/>
          <w:sz w:val="28"/>
          <w:szCs w:val="28"/>
        </w:rPr>
        <w:t>Instrukcja postępowania na wypadek sytuacji podejrzenia popełnienia przestępstwa prania pieniędzy lub finansowania terroryzmu.</w:t>
      </w:r>
    </w:p>
    <w:p w14:paraId="3A7F48D2" w14:textId="77777777" w:rsidR="00F65762" w:rsidRPr="00082DE7" w:rsidRDefault="00F65762" w:rsidP="00F657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198212" w14:textId="77777777" w:rsidR="00F65762" w:rsidRPr="00082DE7" w:rsidRDefault="00F65762" w:rsidP="00F657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Instrukcję stosuje się w przypadku podejrzenia popełnienia przestępstwa prania pieniędzy, określonego w art.299 kodeksu karnego lub finansowania terroryzmu, określonego w art.165a kodeksu karnego, zwanej dalej przestępstwami.</w:t>
      </w:r>
    </w:p>
    <w:p w14:paraId="2D9FC7F4" w14:textId="77777777" w:rsidR="00F65762" w:rsidRPr="00082DE7" w:rsidRDefault="00F65762" w:rsidP="00F657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 xml:space="preserve">Instrukcja ma zastosowanie do pracowników zatrudnionych w Urzędzie Gminy </w:t>
      </w:r>
      <w:r>
        <w:rPr>
          <w:rFonts w:ascii="Times New Roman" w:hAnsi="Times New Roman" w:cs="Times New Roman"/>
          <w:sz w:val="28"/>
          <w:szCs w:val="28"/>
        </w:rPr>
        <w:t>Lidzbark Warmiński</w:t>
      </w:r>
      <w:r w:rsidRPr="00082DE7">
        <w:rPr>
          <w:rFonts w:ascii="Times New Roman" w:hAnsi="Times New Roman" w:cs="Times New Roman"/>
          <w:sz w:val="28"/>
          <w:szCs w:val="28"/>
        </w:rPr>
        <w:t xml:space="preserve"> bez względu na sposób nawiązania stosunku pracy.</w:t>
      </w:r>
    </w:p>
    <w:p w14:paraId="65C6A631" w14:textId="77777777" w:rsidR="00F65762" w:rsidRPr="00082DE7" w:rsidRDefault="00F65762" w:rsidP="00F657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W przypadku powzięcia podejrzenia o popełnieniu</w:t>
      </w:r>
      <w:r>
        <w:rPr>
          <w:rFonts w:ascii="Times New Roman" w:hAnsi="Times New Roman" w:cs="Times New Roman"/>
          <w:sz w:val="28"/>
          <w:szCs w:val="28"/>
        </w:rPr>
        <w:t xml:space="preserve"> przestępstwa</w:t>
      </w:r>
      <w:r w:rsidRPr="00082DE7">
        <w:rPr>
          <w:rFonts w:ascii="Times New Roman" w:hAnsi="Times New Roman" w:cs="Times New Roman"/>
          <w:sz w:val="28"/>
          <w:szCs w:val="28"/>
        </w:rPr>
        <w:t xml:space="preserve"> pracownik niezwłocznie zawiadamia o tym bezpośredniego przełożonego, który po otrzymaniu zawiadomienia niezwłocznie przekazuje w formie pisemnej informację w tym zakresie  dla Zastępcy Wójta Gminy.</w:t>
      </w:r>
    </w:p>
    <w:p w14:paraId="10E29BBE" w14:textId="77777777" w:rsidR="00F65762" w:rsidRPr="00082DE7" w:rsidRDefault="00F65762" w:rsidP="00F657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Pisemna informacja zawiera w szczególności:</w:t>
      </w:r>
    </w:p>
    <w:p w14:paraId="607D77C0" w14:textId="77777777" w:rsidR="00F65762" w:rsidRPr="00082DE7" w:rsidRDefault="00F65762" w:rsidP="00F657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posiadane dane osób fizycznych, osób prawnych lub jednostek organizacyjnych nieposiadających osobowości prawnej, pozostających w związku z okolicznościami mogącymi wskazywać na podejrzenie popełnienia przestępstwa,</w:t>
      </w:r>
    </w:p>
    <w:p w14:paraId="4867F5A3" w14:textId="77777777" w:rsidR="00F65762" w:rsidRPr="00082DE7" w:rsidRDefault="00F65762" w:rsidP="00F657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opis okoliczności mogących wskazywać na podejrzenie popełnienia przestępstw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82DE7">
        <w:rPr>
          <w:rFonts w:ascii="Times New Roman" w:hAnsi="Times New Roman" w:cs="Times New Roman"/>
          <w:sz w:val="28"/>
          <w:szCs w:val="28"/>
        </w:rPr>
        <w:t>,</w:t>
      </w:r>
    </w:p>
    <w:p w14:paraId="574755D7" w14:textId="77777777" w:rsidR="00F65762" w:rsidRPr="00082DE7" w:rsidRDefault="00F65762" w:rsidP="00F657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uzasadnienie przekazania.</w:t>
      </w:r>
    </w:p>
    <w:p w14:paraId="66B4FAF6" w14:textId="77777777" w:rsidR="00F65762" w:rsidRPr="00082DE7" w:rsidRDefault="00F65762" w:rsidP="00F657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 xml:space="preserve">Dane osób, o których mowa w </w:t>
      </w:r>
      <w:r>
        <w:rPr>
          <w:rFonts w:ascii="Times New Roman" w:hAnsi="Times New Roman" w:cs="Times New Roman"/>
          <w:sz w:val="28"/>
          <w:szCs w:val="28"/>
        </w:rPr>
        <w:t>pkt</w:t>
      </w:r>
      <w:r w:rsidRPr="00082DE7">
        <w:rPr>
          <w:rFonts w:ascii="Times New Roman" w:hAnsi="Times New Roman" w:cs="Times New Roman"/>
          <w:sz w:val="28"/>
          <w:szCs w:val="28"/>
        </w:rPr>
        <w:t>. 4pkt 1 mogą zawierać w szczególności oznaczenie:</w:t>
      </w:r>
    </w:p>
    <w:p w14:paraId="480C91BF" w14:textId="77777777" w:rsidR="00F65762" w:rsidRPr="00082DE7" w:rsidRDefault="00F65762" w:rsidP="00F657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imienia i nazwiska,</w:t>
      </w:r>
    </w:p>
    <w:p w14:paraId="2540392F" w14:textId="77777777" w:rsidR="00F65762" w:rsidRPr="00082DE7" w:rsidRDefault="00F65762" w:rsidP="00F657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obywatelstwa,</w:t>
      </w:r>
    </w:p>
    <w:p w14:paraId="2BDE9006" w14:textId="77777777" w:rsidR="00F65762" w:rsidRPr="00082DE7" w:rsidRDefault="00F65762" w:rsidP="00F657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numer PESEL lub daty urodzenia – w przypadku gdy nie nadano nr PESEL oraz państwa urodzenia,</w:t>
      </w:r>
    </w:p>
    <w:p w14:paraId="144808C1" w14:textId="77777777" w:rsidR="00F65762" w:rsidRPr="00082DE7" w:rsidRDefault="00F65762" w:rsidP="00F657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serii i numeru dokumentu stwierdzającego tożsamość osoby,</w:t>
      </w:r>
    </w:p>
    <w:p w14:paraId="2A848E09" w14:textId="77777777" w:rsidR="00F65762" w:rsidRPr="00082DE7" w:rsidRDefault="00F65762" w:rsidP="00F657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adres zamieszkania – w przypadku posiadania tej informacji,</w:t>
      </w:r>
    </w:p>
    <w:p w14:paraId="3A49B268" w14:textId="77777777" w:rsidR="00F65762" w:rsidRPr="00082DE7" w:rsidRDefault="00F65762" w:rsidP="00F657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lastRenderedPageBreak/>
        <w:t>nazwy firmy, nr NIP oraz adresu głównego miejsca wykonywania działalności gospodarczej – w przypadku osoby fizycznej prowadzącej działalność gospodarczą.</w:t>
      </w:r>
    </w:p>
    <w:p w14:paraId="384E1008" w14:textId="77777777" w:rsidR="00F65762" w:rsidRPr="00082DE7" w:rsidRDefault="00F65762" w:rsidP="00F657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 xml:space="preserve">Dane osoby prawnej lub jednostki  organizacyjnej nieposiadającej osobowości prawnej, o której mowa w </w:t>
      </w:r>
      <w:r>
        <w:rPr>
          <w:rFonts w:ascii="Times New Roman" w:hAnsi="Times New Roman" w:cs="Times New Roman"/>
          <w:sz w:val="28"/>
          <w:szCs w:val="28"/>
        </w:rPr>
        <w:t>pkt</w:t>
      </w:r>
      <w:r w:rsidRPr="00082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E7">
        <w:rPr>
          <w:rFonts w:ascii="Times New Roman" w:hAnsi="Times New Roman" w:cs="Times New Roman"/>
          <w:sz w:val="28"/>
          <w:szCs w:val="28"/>
        </w:rPr>
        <w:t>4 pkt 1 mogą zawierać w szczególności oznaczenie:</w:t>
      </w:r>
    </w:p>
    <w:p w14:paraId="25C9CAFD" w14:textId="77777777" w:rsidR="00F65762" w:rsidRPr="00082DE7" w:rsidRDefault="00F65762" w:rsidP="00F65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nazwy firmy,</w:t>
      </w:r>
    </w:p>
    <w:p w14:paraId="497D1BB5" w14:textId="77777777" w:rsidR="00F65762" w:rsidRPr="00082DE7" w:rsidRDefault="00F65762" w:rsidP="00F65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formy organizacyjnej,</w:t>
      </w:r>
    </w:p>
    <w:p w14:paraId="5F9CD9C0" w14:textId="77777777" w:rsidR="00F65762" w:rsidRPr="00082DE7" w:rsidRDefault="00F65762" w:rsidP="00F65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adresu siedziby lub adresu prowadzenia działalności,</w:t>
      </w:r>
    </w:p>
    <w:p w14:paraId="1F5A8347" w14:textId="77777777" w:rsidR="00F65762" w:rsidRPr="00082DE7" w:rsidRDefault="00F65762" w:rsidP="00F65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>NIP, a w przypadku braku takiego numeru – państwa rejestracji, rejestru handlowego oraz numeru i daty rejestracji,</w:t>
      </w:r>
    </w:p>
    <w:p w14:paraId="6E6AFD2D" w14:textId="77777777" w:rsidR="00F65762" w:rsidRPr="00082DE7" w:rsidRDefault="00F65762" w:rsidP="00F657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 xml:space="preserve">danych identyfikacyjnych, o których mowa w </w:t>
      </w:r>
      <w:r>
        <w:rPr>
          <w:rFonts w:ascii="Times New Roman" w:hAnsi="Times New Roman" w:cs="Times New Roman"/>
          <w:sz w:val="28"/>
          <w:szCs w:val="28"/>
        </w:rPr>
        <w:t>pkt</w:t>
      </w:r>
      <w:r w:rsidRPr="00082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E7">
        <w:rPr>
          <w:rFonts w:ascii="Times New Roman" w:hAnsi="Times New Roman" w:cs="Times New Roman"/>
          <w:sz w:val="28"/>
          <w:szCs w:val="28"/>
        </w:rPr>
        <w:t>5 pkt 1 i 3 osoby reprezentującej tę osobę prawną lub jednostkę organizacyjną nieposiadającą osobowości prawnej.</w:t>
      </w:r>
    </w:p>
    <w:p w14:paraId="197FA501" w14:textId="77777777" w:rsidR="00F65762" w:rsidRPr="00082DE7" w:rsidRDefault="00F65762" w:rsidP="00F657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2DE7">
        <w:rPr>
          <w:rFonts w:ascii="Times New Roman" w:hAnsi="Times New Roman" w:cs="Times New Roman"/>
          <w:sz w:val="28"/>
          <w:szCs w:val="28"/>
        </w:rPr>
        <w:t xml:space="preserve">Uznając zasadność przekazanej pisemnej informacji, na jej podstawie Zastępca Wójta opracowuje projekt stosownego </w:t>
      </w:r>
      <w:r>
        <w:rPr>
          <w:rFonts w:ascii="Times New Roman" w:hAnsi="Times New Roman" w:cs="Times New Roman"/>
          <w:sz w:val="28"/>
          <w:szCs w:val="28"/>
        </w:rPr>
        <w:t>powiadomienia</w:t>
      </w:r>
      <w:r w:rsidRPr="00082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82DE7">
        <w:rPr>
          <w:rFonts w:ascii="Times New Roman" w:hAnsi="Times New Roman" w:cs="Times New Roman"/>
          <w:sz w:val="28"/>
          <w:szCs w:val="28"/>
        </w:rPr>
        <w:t>i przekazuje go do Generalnego Inspektora Informacji Finansowej.</w:t>
      </w:r>
    </w:p>
    <w:p w14:paraId="50E9E25E" w14:textId="77777777" w:rsidR="00F65762" w:rsidRPr="00082DE7" w:rsidRDefault="00F65762" w:rsidP="00F657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9E032B" w14:textId="77777777" w:rsidR="00F65762" w:rsidRPr="00082DE7" w:rsidRDefault="00F65762" w:rsidP="00F65762">
      <w:pPr>
        <w:jc w:val="both"/>
        <w:rPr>
          <w:rFonts w:ascii="Times New Roman" w:hAnsi="Times New Roman" w:cs="Times New Roman"/>
        </w:rPr>
      </w:pPr>
    </w:p>
    <w:p w14:paraId="74039833" w14:textId="77777777" w:rsidR="00DB2B60" w:rsidRDefault="00DB2B60"/>
    <w:sectPr w:rsidR="00DB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35CA1"/>
    <w:multiLevelType w:val="hybridMultilevel"/>
    <w:tmpl w:val="F21833B6"/>
    <w:lvl w:ilvl="0" w:tplc="D17E5986">
      <w:start w:val="1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85999"/>
    <w:multiLevelType w:val="hybridMultilevel"/>
    <w:tmpl w:val="73760372"/>
    <w:lvl w:ilvl="0" w:tplc="7E284B34">
      <w:start w:val="1"/>
      <w:numFmt w:val="decimal"/>
      <w:lvlText w:val="%1)"/>
      <w:lvlJc w:val="left"/>
      <w:pPr>
        <w:ind w:left="1080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44EEB"/>
    <w:multiLevelType w:val="hybridMultilevel"/>
    <w:tmpl w:val="F81AC620"/>
    <w:lvl w:ilvl="0" w:tplc="662C3E9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31252"/>
    <w:multiLevelType w:val="hybridMultilevel"/>
    <w:tmpl w:val="0966E77C"/>
    <w:lvl w:ilvl="0" w:tplc="ACD4E23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2"/>
    <w:rsid w:val="00DB2B60"/>
    <w:rsid w:val="00F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0B2F"/>
  <w15:chartTrackingRefBased/>
  <w15:docId w15:val="{77FB2F1E-8FE9-492A-B97E-48C52EC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7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</dc:creator>
  <cp:keywords/>
  <dc:description/>
  <cp:lastModifiedBy>R G</cp:lastModifiedBy>
  <cp:revision>1</cp:revision>
  <dcterms:created xsi:type="dcterms:W3CDTF">2022-02-09T12:51:00Z</dcterms:created>
  <dcterms:modified xsi:type="dcterms:W3CDTF">2022-02-09T12:51:00Z</dcterms:modified>
</cp:coreProperties>
</file>