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22E71" w14:textId="5C476090" w:rsidR="00F542D1" w:rsidRPr="00F542D1" w:rsidRDefault="008639D3" w:rsidP="008639D3">
      <w:pPr>
        <w:ind w:left="4956" w:firstLine="708"/>
        <w:textAlignment w:val="baseline"/>
        <w:rPr>
          <w:rFonts w:cs="Arial" w:hint="eastAsia"/>
        </w:rPr>
      </w:pPr>
      <w:r>
        <w:rPr>
          <w:rFonts w:cs="Arial"/>
        </w:rPr>
        <w:t xml:space="preserve"> </w:t>
      </w:r>
      <w:r w:rsidR="00F542D1" w:rsidRPr="00F542D1">
        <w:rPr>
          <w:rFonts w:cs="Arial"/>
        </w:rPr>
        <w:t>Załącznik 2</w:t>
      </w:r>
    </w:p>
    <w:p w14:paraId="049C94C6" w14:textId="4E6789B8" w:rsidR="00F542D1" w:rsidRPr="00F542D1" w:rsidRDefault="00F542D1" w:rsidP="00F542D1">
      <w:pPr>
        <w:textAlignment w:val="baseline"/>
        <w:rPr>
          <w:rFonts w:cs="Arial" w:hint="eastAsia"/>
        </w:rPr>
      </w:pPr>
      <w:r w:rsidRPr="00F542D1">
        <w:rPr>
          <w:rFonts w:cs="Arial"/>
        </w:rPr>
        <w:t xml:space="preserve">                                                                                               do zarządzenia nr </w:t>
      </w:r>
      <w:r w:rsidR="00C462E1">
        <w:rPr>
          <w:rFonts w:cs="Arial"/>
        </w:rPr>
        <w:t>675</w:t>
      </w:r>
      <w:r w:rsidRPr="00F542D1">
        <w:rPr>
          <w:rFonts w:cs="Arial"/>
        </w:rPr>
        <w:t>/202</w:t>
      </w:r>
      <w:r w:rsidR="008639D3">
        <w:rPr>
          <w:rFonts w:cs="Arial"/>
        </w:rPr>
        <w:t>4</w:t>
      </w:r>
    </w:p>
    <w:p w14:paraId="06041CBE" w14:textId="2621E70D" w:rsidR="00F542D1" w:rsidRPr="00F542D1" w:rsidRDefault="00F542D1" w:rsidP="00F542D1">
      <w:pPr>
        <w:textAlignment w:val="baseline"/>
        <w:rPr>
          <w:rFonts w:cs="Arial" w:hint="eastAsia"/>
        </w:rPr>
      </w:pPr>
      <w:r w:rsidRPr="00F542D1">
        <w:rPr>
          <w:rFonts w:cs="Arial"/>
        </w:rPr>
        <w:t xml:space="preserve">                                                                                               Wójta Gminy Lidzbark Warmiński</w:t>
      </w:r>
    </w:p>
    <w:p w14:paraId="66CF49F6" w14:textId="41A6E109" w:rsidR="00F542D1" w:rsidRPr="00F542D1" w:rsidRDefault="00F542D1" w:rsidP="00F542D1">
      <w:pPr>
        <w:textAlignment w:val="baseline"/>
        <w:rPr>
          <w:rFonts w:cs="Arial" w:hint="eastAsia"/>
        </w:rPr>
      </w:pPr>
      <w:r w:rsidRPr="00F542D1">
        <w:rPr>
          <w:rFonts w:cs="Arial"/>
        </w:rPr>
        <w:t xml:space="preserve">                                                                                                z dnia </w:t>
      </w:r>
      <w:r w:rsidR="008639D3">
        <w:rPr>
          <w:rFonts w:cs="Arial"/>
        </w:rPr>
        <w:t>9</w:t>
      </w:r>
      <w:r w:rsidRPr="00F542D1">
        <w:rPr>
          <w:rFonts w:cs="Arial"/>
        </w:rPr>
        <w:t xml:space="preserve"> stycznia 202</w:t>
      </w:r>
      <w:r w:rsidR="008639D3">
        <w:rPr>
          <w:rFonts w:cs="Arial"/>
        </w:rPr>
        <w:t>4</w:t>
      </w:r>
      <w:r w:rsidRPr="00F542D1">
        <w:rPr>
          <w:rFonts w:cs="Arial"/>
        </w:rPr>
        <w:t xml:space="preserve"> r.</w:t>
      </w:r>
    </w:p>
    <w:p w14:paraId="39555143" w14:textId="77777777" w:rsidR="00F542D1" w:rsidRPr="00F542D1" w:rsidRDefault="00F542D1" w:rsidP="00F542D1">
      <w:pPr>
        <w:textAlignment w:val="baseline"/>
        <w:rPr>
          <w:rFonts w:cs="Arial" w:hint="eastAsia"/>
        </w:rPr>
      </w:pPr>
    </w:p>
    <w:p w14:paraId="191B4A96" w14:textId="77777777" w:rsidR="00F542D1" w:rsidRPr="00F542D1" w:rsidRDefault="00F542D1" w:rsidP="00F542D1">
      <w:pPr>
        <w:jc w:val="both"/>
        <w:textAlignment w:val="baseline"/>
        <w:rPr>
          <w:rFonts w:cs="Arial" w:hint="eastAsia"/>
          <w:b/>
        </w:rPr>
      </w:pPr>
      <w:r w:rsidRPr="00F542D1">
        <w:rPr>
          <w:rFonts w:cs="Arial"/>
          <w:b/>
        </w:rPr>
        <w:t>Terminy przeprowadzenia postępowania uzupełniającego do oddziałów przedszkolnych                     w szkołach podstawowych i klas I szkół podstawowych prowadzonych przez Gminę Lidzbark Warmiński.</w:t>
      </w:r>
    </w:p>
    <w:p w14:paraId="47092EC3" w14:textId="77777777" w:rsidR="00F542D1" w:rsidRPr="00F542D1" w:rsidRDefault="00F542D1" w:rsidP="00F542D1">
      <w:pPr>
        <w:textAlignment w:val="baseline"/>
        <w:rPr>
          <w:rFonts w:cs="Arial" w:hint="eastAsia"/>
          <w:b/>
        </w:rPr>
      </w:pPr>
    </w:p>
    <w:p w14:paraId="4653D99D" w14:textId="13B609C2" w:rsidR="00F542D1" w:rsidRPr="00F542D1" w:rsidRDefault="00F542D1" w:rsidP="00F542D1">
      <w:pPr>
        <w:jc w:val="both"/>
        <w:textAlignment w:val="baseline"/>
        <w:rPr>
          <w:rFonts w:cs="Arial" w:hint="eastAsia"/>
        </w:rPr>
      </w:pPr>
      <w:r w:rsidRPr="00F542D1">
        <w:rPr>
          <w:rFonts w:cs="Arial"/>
        </w:rPr>
        <w:t>W postępowaniu uzupełniającym na rok szkolny 202</w:t>
      </w:r>
      <w:r w:rsidR="008639D3">
        <w:rPr>
          <w:rFonts w:cs="Arial"/>
        </w:rPr>
        <w:t>4</w:t>
      </w:r>
      <w:r w:rsidRPr="00F542D1">
        <w:rPr>
          <w:rFonts w:cs="Arial"/>
        </w:rPr>
        <w:t>/202</w:t>
      </w:r>
      <w:r w:rsidR="008639D3">
        <w:rPr>
          <w:rFonts w:cs="Arial"/>
        </w:rPr>
        <w:t>5</w:t>
      </w:r>
      <w:r w:rsidRPr="00F542D1">
        <w:rPr>
          <w:rFonts w:cs="Arial"/>
        </w:rPr>
        <w:t xml:space="preserve"> do oddziałów przedszkolnych                           w szkołach podstawowych i klas I szkół podstawowych określa się następujące terminy:</w:t>
      </w:r>
    </w:p>
    <w:p w14:paraId="19D02FA8" w14:textId="77777777" w:rsidR="00F542D1" w:rsidRPr="00F542D1" w:rsidRDefault="00F542D1" w:rsidP="00F542D1">
      <w:pPr>
        <w:textAlignment w:val="baseline"/>
        <w:rPr>
          <w:rFonts w:cs="Arial" w:hint="eastAsia"/>
        </w:rPr>
      </w:pPr>
    </w:p>
    <w:tbl>
      <w:tblPr>
        <w:tblW w:w="949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5887"/>
        <w:gridCol w:w="2977"/>
      </w:tblGrid>
      <w:tr w:rsidR="00F542D1" w:rsidRPr="00F542D1" w14:paraId="7ED796F1" w14:textId="77777777" w:rsidTr="004F2027">
        <w:trPr>
          <w:trHeight w:val="59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C10EC7" w14:textId="77777777" w:rsidR="00F542D1" w:rsidRPr="00F542D1" w:rsidRDefault="00F542D1" w:rsidP="00F542D1">
            <w:pPr>
              <w:jc w:val="center"/>
              <w:textAlignment w:val="baseline"/>
              <w:rPr>
                <w:rFonts w:cs="Arial" w:hint="eastAsia"/>
                <w:b/>
                <w:sz w:val="26"/>
                <w:szCs w:val="26"/>
              </w:rPr>
            </w:pPr>
            <w:r w:rsidRPr="00F542D1">
              <w:rPr>
                <w:rFonts w:cs="Arial"/>
                <w:b/>
                <w:sz w:val="26"/>
                <w:szCs w:val="26"/>
              </w:rPr>
              <w:t>Lp.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60E4D3" w14:textId="77777777" w:rsidR="00F542D1" w:rsidRPr="00F542D1" w:rsidRDefault="00F542D1" w:rsidP="00F542D1">
            <w:pPr>
              <w:jc w:val="center"/>
              <w:textAlignment w:val="baseline"/>
              <w:rPr>
                <w:rFonts w:cs="Arial" w:hint="eastAsia"/>
                <w:b/>
                <w:sz w:val="26"/>
                <w:szCs w:val="26"/>
              </w:rPr>
            </w:pPr>
            <w:r w:rsidRPr="00F542D1">
              <w:rPr>
                <w:rFonts w:cs="Arial"/>
                <w:b/>
                <w:sz w:val="26"/>
                <w:szCs w:val="26"/>
              </w:rPr>
              <w:t>Rodzaj czynności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374825" w14:textId="77777777" w:rsidR="00F542D1" w:rsidRPr="00F542D1" w:rsidRDefault="00F542D1" w:rsidP="00F542D1">
            <w:pPr>
              <w:jc w:val="center"/>
              <w:textAlignment w:val="baseline"/>
              <w:rPr>
                <w:rFonts w:cs="Arial" w:hint="eastAsia"/>
                <w:b/>
                <w:sz w:val="26"/>
                <w:szCs w:val="26"/>
              </w:rPr>
            </w:pPr>
            <w:r w:rsidRPr="00F542D1">
              <w:rPr>
                <w:rFonts w:cs="Arial"/>
                <w:b/>
                <w:sz w:val="26"/>
                <w:szCs w:val="26"/>
              </w:rPr>
              <w:t>Termin</w:t>
            </w:r>
          </w:p>
        </w:tc>
      </w:tr>
      <w:tr w:rsidR="00F542D1" w:rsidRPr="00F542D1" w14:paraId="64746789" w14:textId="77777777" w:rsidTr="004F2027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6A425" w14:textId="77777777" w:rsidR="00F542D1" w:rsidRPr="00F542D1" w:rsidRDefault="00F542D1" w:rsidP="00F542D1">
            <w:pPr>
              <w:jc w:val="center"/>
              <w:textAlignment w:val="baseline"/>
              <w:rPr>
                <w:rFonts w:cs="Arial" w:hint="eastAsia"/>
              </w:rPr>
            </w:pPr>
            <w:r w:rsidRPr="00F542D1">
              <w:rPr>
                <w:rFonts w:cs="Arial"/>
              </w:rPr>
              <w:t>1.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93FE5F" w14:textId="77777777" w:rsidR="00F542D1" w:rsidRPr="00F542D1" w:rsidRDefault="00F542D1" w:rsidP="00F542D1">
            <w:pPr>
              <w:jc w:val="both"/>
              <w:textAlignment w:val="baseline"/>
              <w:rPr>
                <w:rFonts w:cs="Arial" w:hint="eastAsia"/>
              </w:rPr>
            </w:pPr>
            <w:r w:rsidRPr="00F542D1">
              <w:rPr>
                <w:rFonts w:cs="Arial"/>
              </w:rPr>
              <w:t>Złożenie wniosku o przyjęcie do oddziału przedszkolnego wraz z dokumentami potwierdzającymi spełnianie przez kandydata warunków lub kryteriów branych pod uwagę                   w postępowaniu rekrutacyjnym.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28809" w14:textId="60AC338F" w:rsidR="00F542D1" w:rsidRPr="00F542D1" w:rsidRDefault="00F542D1" w:rsidP="00F542D1">
            <w:pPr>
              <w:jc w:val="center"/>
              <w:textAlignment w:val="baseline"/>
              <w:rPr>
                <w:rFonts w:cs="Arial" w:hint="eastAsia"/>
              </w:rPr>
            </w:pPr>
            <w:r w:rsidRPr="00F542D1">
              <w:rPr>
                <w:rFonts w:cs="Arial"/>
              </w:rPr>
              <w:t xml:space="preserve">od </w:t>
            </w:r>
            <w:r w:rsidR="008639D3">
              <w:rPr>
                <w:rFonts w:cs="Arial"/>
              </w:rPr>
              <w:t>20</w:t>
            </w:r>
            <w:r w:rsidRPr="00F542D1">
              <w:rPr>
                <w:rFonts w:cs="Arial"/>
              </w:rPr>
              <w:t>.05.202</w:t>
            </w:r>
            <w:r w:rsidR="008639D3">
              <w:rPr>
                <w:rFonts w:cs="Arial"/>
              </w:rPr>
              <w:t>4</w:t>
            </w:r>
            <w:r w:rsidRPr="00F542D1">
              <w:rPr>
                <w:rFonts w:cs="Arial"/>
              </w:rPr>
              <w:t xml:space="preserve"> r.</w:t>
            </w:r>
          </w:p>
          <w:p w14:paraId="3A798F1F" w14:textId="4A0B11C6" w:rsidR="00F542D1" w:rsidRPr="00F542D1" w:rsidRDefault="00F542D1" w:rsidP="00F542D1">
            <w:pPr>
              <w:jc w:val="center"/>
              <w:textAlignment w:val="baseline"/>
              <w:rPr>
                <w:rFonts w:cs="Arial" w:hint="eastAsia"/>
              </w:rPr>
            </w:pPr>
            <w:r w:rsidRPr="00F542D1">
              <w:rPr>
                <w:rFonts w:cs="Arial"/>
              </w:rPr>
              <w:t>do 1</w:t>
            </w:r>
            <w:r w:rsidR="008639D3">
              <w:rPr>
                <w:rFonts w:cs="Arial"/>
              </w:rPr>
              <w:t>4</w:t>
            </w:r>
            <w:r w:rsidRPr="00F542D1">
              <w:rPr>
                <w:rFonts w:cs="Arial"/>
              </w:rPr>
              <w:t>.06.202</w:t>
            </w:r>
            <w:r w:rsidR="008639D3">
              <w:rPr>
                <w:rFonts w:cs="Arial"/>
              </w:rPr>
              <w:t>4</w:t>
            </w:r>
            <w:r w:rsidRPr="00F542D1">
              <w:rPr>
                <w:rFonts w:cs="Arial"/>
              </w:rPr>
              <w:t xml:space="preserve"> r.</w:t>
            </w:r>
          </w:p>
        </w:tc>
      </w:tr>
      <w:tr w:rsidR="00F542D1" w:rsidRPr="00F542D1" w14:paraId="284DD545" w14:textId="77777777" w:rsidTr="004F2027">
        <w:trPr>
          <w:trHeight w:val="771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4D35A" w14:textId="77777777" w:rsidR="00F542D1" w:rsidRPr="00F542D1" w:rsidRDefault="00F542D1" w:rsidP="00F542D1">
            <w:pPr>
              <w:jc w:val="center"/>
              <w:textAlignment w:val="baseline"/>
              <w:rPr>
                <w:rFonts w:cs="Arial" w:hint="eastAsia"/>
              </w:rPr>
            </w:pPr>
            <w:r w:rsidRPr="00F542D1">
              <w:rPr>
                <w:rFonts w:cs="Arial"/>
              </w:rPr>
              <w:t>2.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D02B5" w14:textId="77777777" w:rsidR="00F542D1" w:rsidRPr="00F542D1" w:rsidRDefault="00F542D1" w:rsidP="00F542D1">
            <w:pPr>
              <w:jc w:val="both"/>
              <w:textAlignment w:val="baseline"/>
              <w:rPr>
                <w:rFonts w:cs="Arial" w:hint="eastAsia"/>
              </w:rPr>
            </w:pPr>
            <w:r w:rsidRPr="00F542D1">
              <w:rPr>
                <w:rFonts w:cs="Arial"/>
              </w:rPr>
              <w:t>Weryfikacja przez komisję rekrutacyjną wniosków                               o przyjęcie do oddziału przedszkolnego wraz                                         z dokumentami potwierdzającymi spełnianie przez kandydata warunków lub kryteriów branych pod uwagę                        w postępowaniu rekrutacyjnym.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FD9985" w14:textId="4821CF85" w:rsidR="00F542D1" w:rsidRPr="00F542D1" w:rsidRDefault="00F542D1" w:rsidP="00F542D1">
            <w:pPr>
              <w:jc w:val="center"/>
              <w:textAlignment w:val="baseline"/>
              <w:rPr>
                <w:rFonts w:cs="Arial" w:hint="eastAsia"/>
              </w:rPr>
            </w:pPr>
            <w:r w:rsidRPr="00F542D1">
              <w:rPr>
                <w:rFonts w:cs="Arial"/>
              </w:rPr>
              <w:t>od 1</w:t>
            </w:r>
            <w:r w:rsidR="008639D3">
              <w:rPr>
                <w:rFonts w:cs="Arial"/>
              </w:rPr>
              <w:t>4</w:t>
            </w:r>
            <w:r w:rsidRPr="00F542D1">
              <w:rPr>
                <w:rFonts w:cs="Arial"/>
              </w:rPr>
              <w:t>.06.202</w:t>
            </w:r>
            <w:r w:rsidR="008639D3">
              <w:rPr>
                <w:rFonts w:cs="Arial"/>
              </w:rPr>
              <w:t>4</w:t>
            </w:r>
            <w:r w:rsidRPr="00F542D1">
              <w:rPr>
                <w:rFonts w:cs="Arial"/>
              </w:rPr>
              <w:t xml:space="preserve"> r.</w:t>
            </w:r>
          </w:p>
          <w:p w14:paraId="16F74CE6" w14:textId="1EE62D2F" w:rsidR="00F542D1" w:rsidRPr="00F542D1" w:rsidRDefault="00F542D1" w:rsidP="00F542D1">
            <w:pPr>
              <w:jc w:val="center"/>
              <w:textAlignment w:val="baseline"/>
              <w:rPr>
                <w:rFonts w:cs="Arial" w:hint="eastAsia"/>
              </w:rPr>
            </w:pPr>
            <w:r w:rsidRPr="00F542D1">
              <w:rPr>
                <w:rFonts w:cs="Arial"/>
              </w:rPr>
              <w:t xml:space="preserve">do </w:t>
            </w:r>
            <w:r w:rsidR="008639D3">
              <w:rPr>
                <w:rFonts w:cs="Arial"/>
              </w:rPr>
              <w:t>21</w:t>
            </w:r>
            <w:r w:rsidRPr="00F542D1">
              <w:rPr>
                <w:rFonts w:cs="Arial"/>
              </w:rPr>
              <w:t>.06.202</w:t>
            </w:r>
            <w:r w:rsidR="008639D3">
              <w:rPr>
                <w:rFonts w:cs="Arial"/>
              </w:rPr>
              <w:t>4</w:t>
            </w:r>
            <w:r w:rsidRPr="00F542D1">
              <w:rPr>
                <w:rFonts w:cs="Arial"/>
              </w:rPr>
              <w:t xml:space="preserve"> r</w:t>
            </w:r>
          </w:p>
        </w:tc>
      </w:tr>
      <w:tr w:rsidR="00F542D1" w:rsidRPr="00F542D1" w14:paraId="6347DC56" w14:textId="77777777" w:rsidTr="004F2027">
        <w:trPr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B7701" w14:textId="77777777" w:rsidR="00F542D1" w:rsidRPr="00F542D1" w:rsidRDefault="00F542D1" w:rsidP="00F542D1">
            <w:pPr>
              <w:jc w:val="center"/>
              <w:textAlignment w:val="baseline"/>
              <w:rPr>
                <w:rFonts w:cs="Arial" w:hint="eastAsia"/>
              </w:rPr>
            </w:pPr>
            <w:r w:rsidRPr="00F542D1">
              <w:rPr>
                <w:rFonts w:cs="Arial"/>
              </w:rPr>
              <w:t>3.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15161" w14:textId="77777777" w:rsidR="00F542D1" w:rsidRPr="00F542D1" w:rsidRDefault="00F542D1" w:rsidP="00F542D1">
            <w:pPr>
              <w:jc w:val="both"/>
              <w:textAlignment w:val="baseline"/>
              <w:rPr>
                <w:rFonts w:cs="Arial" w:hint="eastAsia"/>
              </w:rPr>
            </w:pPr>
            <w:r w:rsidRPr="00F542D1">
              <w:rPr>
                <w:rFonts w:cs="Arial"/>
              </w:rPr>
              <w:t>Podanie do publicznej wiadomości przez komisję rekrutacyjną listy kandydatów zakwalifikowanych                          i kandydatów niezakwalifikowanych.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BE548" w14:textId="1EA74BE6" w:rsidR="00F542D1" w:rsidRPr="00F542D1" w:rsidRDefault="00F542D1" w:rsidP="00F542D1">
            <w:pPr>
              <w:jc w:val="center"/>
              <w:textAlignment w:val="baseline"/>
              <w:rPr>
                <w:rFonts w:cs="Arial" w:hint="eastAsia"/>
              </w:rPr>
            </w:pPr>
            <w:r w:rsidRPr="00F542D1">
              <w:rPr>
                <w:rFonts w:cs="Arial"/>
              </w:rPr>
              <w:t>2</w:t>
            </w:r>
            <w:r w:rsidR="008639D3">
              <w:rPr>
                <w:rFonts w:cs="Arial"/>
              </w:rPr>
              <w:t>4</w:t>
            </w:r>
            <w:r w:rsidRPr="00F542D1">
              <w:rPr>
                <w:rFonts w:cs="Arial"/>
              </w:rPr>
              <w:t>.06.202</w:t>
            </w:r>
            <w:r w:rsidR="008639D3">
              <w:rPr>
                <w:rFonts w:cs="Arial"/>
              </w:rPr>
              <w:t>4</w:t>
            </w:r>
            <w:r w:rsidRPr="00F542D1">
              <w:rPr>
                <w:rFonts w:cs="Arial"/>
              </w:rPr>
              <w:t xml:space="preserve"> r.</w:t>
            </w:r>
          </w:p>
        </w:tc>
      </w:tr>
      <w:tr w:rsidR="00F542D1" w:rsidRPr="00F542D1" w14:paraId="42C4C5A7" w14:textId="77777777" w:rsidTr="004F2027">
        <w:trPr>
          <w:trHeight w:val="767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DCBFA2" w14:textId="77777777" w:rsidR="00F542D1" w:rsidRPr="00F542D1" w:rsidRDefault="00F542D1" w:rsidP="00F542D1">
            <w:pPr>
              <w:jc w:val="center"/>
              <w:textAlignment w:val="baseline"/>
              <w:rPr>
                <w:rFonts w:cs="Arial" w:hint="eastAsia"/>
              </w:rPr>
            </w:pPr>
            <w:r w:rsidRPr="00F542D1">
              <w:rPr>
                <w:rFonts w:cs="Arial"/>
              </w:rPr>
              <w:t>4.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0955F" w14:textId="77777777" w:rsidR="00F542D1" w:rsidRPr="00F542D1" w:rsidRDefault="00F542D1" w:rsidP="00F542D1">
            <w:pPr>
              <w:jc w:val="both"/>
              <w:textAlignment w:val="baseline"/>
              <w:rPr>
                <w:rFonts w:cs="Arial" w:hint="eastAsia"/>
              </w:rPr>
            </w:pPr>
            <w:r w:rsidRPr="00F542D1">
              <w:rPr>
                <w:rFonts w:cs="Arial"/>
              </w:rPr>
              <w:t>Potwierdzenie przez rodzica woli uczęszczania dziecka do oddziału przedszkolnego w postaci pisemnego oświadczenia.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F5074" w14:textId="3B7563BB" w:rsidR="00F542D1" w:rsidRPr="00F542D1" w:rsidRDefault="00F542D1" w:rsidP="00F542D1">
            <w:pPr>
              <w:jc w:val="center"/>
              <w:textAlignment w:val="baseline"/>
              <w:rPr>
                <w:rFonts w:cs="Arial" w:hint="eastAsia"/>
              </w:rPr>
            </w:pPr>
            <w:r w:rsidRPr="00F542D1">
              <w:rPr>
                <w:rFonts w:cs="Arial"/>
              </w:rPr>
              <w:t>od 2</w:t>
            </w:r>
            <w:r w:rsidR="008639D3">
              <w:rPr>
                <w:rFonts w:cs="Arial"/>
              </w:rPr>
              <w:t>6</w:t>
            </w:r>
            <w:r w:rsidRPr="00F542D1">
              <w:rPr>
                <w:rFonts w:cs="Arial"/>
              </w:rPr>
              <w:t>.06.202</w:t>
            </w:r>
            <w:r w:rsidR="008639D3">
              <w:rPr>
                <w:rFonts w:cs="Arial"/>
              </w:rPr>
              <w:t>4</w:t>
            </w:r>
            <w:r w:rsidRPr="00F542D1">
              <w:rPr>
                <w:rFonts w:cs="Arial"/>
              </w:rPr>
              <w:t xml:space="preserve"> r.</w:t>
            </w:r>
          </w:p>
          <w:p w14:paraId="259E3E32" w14:textId="428ABF75" w:rsidR="00F542D1" w:rsidRPr="00F542D1" w:rsidRDefault="00F542D1" w:rsidP="00F542D1">
            <w:pPr>
              <w:jc w:val="center"/>
              <w:textAlignment w:val="baseline"/>
              <w:rPr>
                <w:rFonts w:cs="Arial" w:hint="eastAsia"/>
              </w:rPr>
            </w:pPr>
            <w:r w:rsidRPr="00F542D1">
              <w:rPr>
                <w:rFonts w:cs="Arial"/>
              </w:rPr>
              <w:t>do 1</w:t>
            </w:r>
            <w:r w:rsidR="008639D3">
              <w:rPr>
                <w:rFonts w:cs="Arial"/>
              </w:rPr>
              <w:t>6</w:t>
            </w:r>
            <w:r w:rsidRPr="00F542D1">
              <w:rPr>
                <w:rFonts w:cs="Arial"/>
              </w:rPr>
              <w:t>.07.202</w:t>
            </w:r>
            <w:r w:rsidR="008639D3">
              <w:rPr>
                <w:rFonts w:cs="Arial"/>
              </w:rPr>
              <w:t>4</w:t>
            </w:r>
            <w:r w:rsidRPr="00F542D1">
              <w:rPr>
                <w:rFonts w:cs="Arial"/>
              </w:rPr>
              <w:t xml:space="preserve"> r.</w:t>
            </w:r>
          </w:p>
        </w:tc>
      </w:tr>
      <w:tr w:rsidR="00F542D1" w:rsidRPr="00F542D1" w14:paraId="46CE8997" w14:textId="77777777" w:rsidTr="004F2027">
        <w:trPr>
          <w:trHeight w:val="704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F6812" w14:textId="77777777" w:rsidR="00F542D1" w:rsidRPr="00F542D1" w:rsidRDefault="00F542D1" w:rsidP="00F542D1">
            <w:pPr>
              <w:jc w:val="center"/>
              <w:textAlignment w:val="baseline"/>
              <w:rPr>
                <w:rFonts w:cs="Arial" w:hint="eastAsia"/>
              </w:rPr>
            </w:pPr>
            <w:r w:rsidRPr="00F542D1">
              <w:rPr>
                <w:rFonts w:cs="Arial"/>
              </w:rPr>
              <w:t>5.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82A32" w14:textId="77777777" w:rsidR="00F542D1" w:rsidRPr="00F542D1" w:rsidRDefault="00F542D1" w:rsidP="00F542D1">
            <w:pPr>
              <w:jc w:val="both"/>
              <w:textAlignment w:val="baseline"/>
              <w:rPr>
                <w:rFonts w:cs="Arial" w:hint="eastAsia"/>
              </w:rPr>
            </w:pPr>
            <w:r w:rsidRPr="00F542D1">
              <w:rPr>
                <w:rFonts w:cs="Arial"/>
              </w:rPr>
              <w:t>Podanie do publicznej wiadomości przez komisję rekrutacyjną listy kandydatów przyjętych i kandydatów nieprzyjętych.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787B8" w14:textId="40A3ED07" w:rsidR="00F542D1" w:rsidRPr="00F542D1" w:rsidRDefault="00F542D1" w:rsidP="00F542D1">
            <w:pPr>
              <w:jc w:val="center"/>
              <w:textAlignment w:val="baseline"/>
              <w:rPr>
                <w:rFonts w:cs="Arial" w:hint="eastAsia"/>
              </w:rPr>
            </w:pPr>
            <w:r w:rsidRPr="00F542D1">
              <w:rPr>
                <w:rFonts w:cs="Arial"/>
              </w:rPr>
              <w:t>1</w:t>
            </w:r>
            <w:r w:rsidR="008639D3">
              <w:rPr>
                <w:rFonts w:cs="Arial"/>
              </w:rPr>
              <w:t>8</w:t>
            </w:r>
            <w:r w:rsidRPr="00F542D1">
              <w:rPr>
                <w:rFonts w:cs="Arial"/>
              </w:rPr>
              <w:t>.07.202</w:t>
            </w:r>
            <w:r w:rsidR="008639D3">
              <w:rPr>
                <w:rFonts w:cs="Arial"/>
              </w:rPr>
              <w:t>4</w:t>
            </w:r>
            <w:r w:rsidRPr="00F542D1">
              <w:rPr>
                <w:rFonts w:cs="Arial"/>
              </w:rPr>
              <w:t xml:space="preserve"> r.</w:t>
            </w:r>
          </w:p>
        </w:tc>
      </w:tr>
      <w:tr w:rsidR="00F542D1" w:rsidRPr="00F542D1" w14:paraId="66947EC2" w14:textId="77777777" w:rsidTr="004F2027">
        <w:trPr>
          <w:trHeight w:val="5888"/>
          <w:jc w:val="center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14755" w14:textId="77777777" w:rsidR="00F542D1" w:rsidRPr="00F542D1" w:rsidRDefault="00F542D1" w:rsidP="00F542D1">
            <w:pPr>
              <w:textAlignment w:val="baseline"/>
              <w:rPr>
                <w:rFonts w:cs="Arial" w:hint="eastAsia"/>
              </w:rPr>
            </w:pPr>
            <w:r w:rsidRPr="00F542D1">
              <w:rPr>
                <w:rFonts w:cs="Arial"/>
              </w:rPr>
              <w:t>6.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A9426" w14:textId="77777777" w:rsidR="00F542D1" w:rsidRPr="00F542D1" w:rsidRDefault="00F542D1" w:rsidP="00F542D1">
            <w:pPr>
              <w:textAlignment w:val="baseline"/>
              <w:rPr>
                <w:rFonts w:cs="Arial" w:hint="eastAsia"/>
              </w:rPr>
            </w:pPr>
            <w:r w:rsidRPr="00F542D1">
              <w:rPr>
                <w:rFonts w:cs="Arial"/>
              </w:rPr>
              <w:t>Procedura odwoławcza.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22A7A" w14:textId="77777777" w:rsidR="00F542D1" w:rsidRPr="00F542D1" w:rsidRDefault="00F542D1" w:rsidP="004F2027">
            <w:pPr>
              <w:jc w:val="both"/>
              <w:textAlignment w:val="baseline"/>
              <w:rPr>
                <w:rFonts w:cs="Arial" w:hint="eastAsia"/>
                <w:sz w:val="22"/>
                <w:szCs w:val="22"/>
              </w:rPr>
            </w:pPr>
            <w:r w:rsidRPr="00F542D1">
              <w:rPr>
                <w:rFonts w:cs="Arial"/>
                <w:sz w:val="22"/>
                <w:szCs w:val="22"/>
              </w:rPr>
              <w:t>W terminie 7 dni od dnia podania przez komisję rekrutacyjną do publicznej wiadomości listy dzieci przyjętych i nieprzyjętych rodzic dziecka może wystąpić z wnioskiem o uzasadnienie odmowy przyjęcia dziecka. Uzasadnienie to sporządza się w terminie 5 dni. Od otrzymanego uzasadnienia odmowy rodzic ma prawo wnieść w terminie 7 dni odwołanie do dyrektora szkoły. Odwołanie to dyrektor rozpatruje w terminie 7 dni od dnia otrzymania. Na otrzymane rozstrzygnięcie dyrektora rodzic może złożyć skargę do sądu administracyjnego.</w:t>
            </w:r>
          </w:p>
        </w:tc>
      </w:tr>
    </w:tbl>
    <w:p w14:paraId="1082A515" w14:textId="77777777" w:rsidR="00702C5D" w:rsidRPr="00722775" w:rsidRDefault="00702C5D" w:rsidP="00BC7525">
      <w:pPr>
        <w:rPr>
          <w:rFonts w:hint="eastAsia"/>
        </w:rPr>
      </w:pPr>
    </w:p>
    <w:sectPr w:rsidR="00702C5D" w:rsidRPr="00722775" w:rsidSect="000A2A6D">
      <w:pgSz w:w="11906" w:h="16838" w:code="9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E2D05"/>
    <w:multiLevelType w:val="multilevel"/>
    <w:tmpl w:val="9ABA5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1506B9"/>
    <w:multiLevelType w:val="multilevel"/>
    <w:tmpl w:val="38904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610FE6"/>
    <w:multiLevelType w:val="multilevel"/>
    <w:tmpl w:val="4B72D4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2B4B98"/>
    <w:multiLevelType w:val="multilevel"/>
    <w:tmpl w:val="8638B98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6914C9"/>
    <w:multiLevelType w:val="multilevel"/>
    <w:tmpl w:val="5122006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4665DF"/>
    <w:multiLevelType w:val="multilevel"/>
    <w:tmpl w:val="CCF674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E31718"/>
    <w:multiLevelType w:val="multilevel"/>
    <w:tmpl w:val="5F860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395478"/>
    <w:multiLevelType w:val="multilevel"/>
    <w:tmpl w:val="A5ECE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F042400"/>
    <w:multiLevelType w:val="multilevel"/>
    <w:tmpl w:val="A7D897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5090F36"/>
    <w:multiLevelType w:val="multilevel"/>
    <w:tmpl w:val="8B40B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26733D"/>
    <w:multiLevelType w:val="multilevel"/>
    <w:tmpl w:val="8B360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7C649C"/>
    <w:multiLevelType w:val="multilevel"/>
    <w:tmpl w:val="E608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9526037"/>
    <w:multiLevelType w:val="multilevel"/>
    <w:tmpl w:val="E5F23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3A03EC"/>
    <w:multiLevelType w:val="multilevel"/>
    <w:tmpl w:val="519C4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E50FD6"/>
    <w:multiLevelType w:val="multilevel"/>
    <w:tmpl w:val="55E6C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B61FC7"/>
    <w:multiLevelType w:val="multilevel"/>
    <w:tmpl w:val="8638A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3C09F4"/>
    <w:multiLevelType w:val="multilevel"/>
    <w:tmpl w:val="049878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28529C8"/>
    <w:multiLevelType w:val="multilevel"/>
    <w:tmpl w:val="0B6C9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50A5EF7"/>
    <w:multiLevelType w:val="multilevel"/>
    <w:tmpl w:val="EDCEA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347ADD"/>
    <w:multiLevelType w:val="multilevel"/>
    <w:tmpl w:val="843451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798456F"/>
    <w:multiLevelType w:val="multilevel"/>
    <w:tmpl w:val="FE1647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7EE3B1B"/>
    <w:multiLevelType w:val="multilevel"/>
    <w:tmpl w:val="556CA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14225C3"/>
    <w:multiLevelType w:val="multilevel"/>
    <w:tmpl w:val="E8AA591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2A9608E"/>
    <w:multiLevelType w:val="multilevel"/>
    <w:tmpl w:val="E0CED7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2D7533C"/>
    <w:multiLevelType w:val="multilevel"/>
    <w:tmpl w:val="D6284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7B15716"/>
    <w:multiLevelType w:val="multilevel"/>
    <w:tmpl w:val="51F69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F311FC9"/>
    <w:multiLevelType w:val="multilevel"/>
    <w:tmpl w:val="1EB8C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3741575"/>
    <w:multiLevelType w:val="multilevel"/>
    <w:tmpl w:val="A17EE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FE48F2"/>
    <w:multiLevelType w:val="multilevel"/>
    <w:tmpl w:val="6A3E5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8EB5377"/>
    <w:multiLevelType w:val="multilevel"/>
    <w:tmpl w:val="AC7CB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C443A12"/>
    <w:multiLevelType w:val="multilevel"/>
    <w:tmpl w:val="E29E7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D6916AF"/>
    <w:multiLevelType w:val="multilevel"/>
    <w:tmpl w:val="D62E61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9A624E"/>
    <w:multiLevelType w:val="multilevel"/>
    <w:tmpl w:val="3CACF5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27A02E7"/>
    <w:multiLevelType w:val="multilevel"/>
    <w:tmpl w:val="23A2688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 w15:restartNumberingAfterBreak="0">
    <w:nsid w:val="7C1222CA"/>
    <w:multiLevelType w:val="multilevel"/>
    <w:tmpl w:val="D4AC8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8651719">
    <w:abstractNumId w:val="33"/>
  </w:num>
  <w:num w:numId="2" w16cid:durableId="629700883">
    <w:abstractNumId w:val="25"/>
  </w:num>
  <w:num w:numId="3" w16cid:durableId="1764105070">
    <w:abstractNumId w:val="4"/>
  </w:num>
  <w:num w:numId="4" w16cid:durableId="951547860">
    <w:abstractNumId w:val="34"/>
  </w:num>
  <w:num w:numId="5" w16cid:durableId="2049060841">
    <w:abstractNumId w:val="23"/>
  </w:num>
  <w:num w:numId="6" w16cid:durableId="1116171856">
    <w:abstractNumId w:val="18"/>
  </w:num>
  <w:num w:numId="7" w16cid:durableId="558983826">
    <w:abstractNumId w:val="14"/>
  </w:num>
  <w:num w:numId="8" w16cid:durableId="534731587">
    <w:abstractNumId w:val="16"/>
  </w:num>
  <w:num w:numId="9" w16cid:durableId="1325208324">
    <w:abstractNumId w:val="30"/>
  </w:num>
  <w:num w:numId="10" w16cid:durableId="838815688">
    <w:abstractNumId w:val="12"/>
  </w:num>
  <w:num w:numId="11" w16cid:durableId="1348680861">
    <w:abstractNumId w:val="32"/>
  </w:num>
  <w:num w:numId="12" w16cid:durableId="1902599856">
    <w:abstractNumId w:val="0"/>
  </w:num>
  <w:num w:numId="13" w16cid:durableId="920219085">
    <w:abstractNumId w:val="26"/>
  </w:num>
  <w:num w:numId="14" w16cid:durableId="412817685">
    <w:abstractNumId w:val="13"/>
  </w:num>
  <w:num w:numId="15" w16cid:durableId="1699619235">
    <w:abstractNumId w:val="28"/>
  </w:num>
  <w:num w:numId="16" w16cid:durableId="617949477">
    <w:abstractNumId w:val="9"/>
  </w:num>
  <w:num w:numId="17" w16cid:durableId="89274801">
    <w:abstractNumId w:val="8"/>
  </w:num>
  <w:num w:numId="18" w16cid:durableId="968783745">
    <w:abstractNumId w:val="1"/>
  </w:num>
  <w:num w:numId="19" w16cid:durableId="480852716">
    <w:abstractNumId w:val="31"/>
  </w:num>
  <w:num w:numId="20" w16cid:durableId="492259651">
    <w:abstractNumId w:val="7"/>
  </w:num>
  <w:num w:numId="21" w16cid:durableId="1482848883">
    <w:abstractNumId w:val="22"/>
  </w:num>
  <w:num w:numId="22" w16cid:durableId="11079068">
    <w:abstractNumId w:val="29"/>
  </w:num>
  <w:num w:numId="23" w16cid:durableId="1816796716">
    <w:abstractNumId w:val="17"/>
  </w:num>
  <w:num w:numId="24" w16cid:durableId="2017922073">
    <w:abstractNumId w:val="19"/>
  </w:num>
  <w:num w:numId="25" w16cid:durableId="1980185066">
    <w:abstractNumId w:val="15"/>
  </w:num>
  <w:num w:numId="26" w16cid:durableId="1159267995">
    <w:abstractNumId w:val="5"/>
  </w:num>
  <w:num w:numId="27" w16cid:durableId="2038120170">
    <w:abstractNumId w:val="2"/>
  </w:num>
  <w:num w:numId="28" w16cid:durableId="365328188">
    <w:abstractNumId w:val="24"/>
  </w:num>
  <w:num w:numId="29" w16cid:durableId="201021811">
    <w:abstractNumId w:val="3"/>
  </w:num>
  <w:num w:numId="30" w16cid:durableId="45837446">
    <w:abstractNumId w:val="27"/>
  </w:num>
  <w:num w:numId="31" w16cid:durableId="1247761407">
    <w:abstractNumId w:val="11"/>
  </w:num>
  <w:num w:numId="32" w16cid:durableId="451049864">
    <w:abstractNumId w:val="10"/>
  </w:num>
  <w:num w:numId="33" w16cid:durableId="1094015854">
    <w:abstractNumId w:val="6"/>
  </w:num>
  <w:num w:numId="34" w16cid:durableId="433018330">
    <w:abstractNumId w:val="20"/>
  </w:num>
  <w:num w:numId="35" w16cid:durableId="17033735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9A0"/>
    <w:rsid w:val="000A2A6D"/>
    <w:rsid w:val="001B125F"/>
    <w:rsid w:val="002F06B6"/>
    <w:rsid w:val="00407D27"/>
    <w:rsid w:val="004F2027"/>
    <w:rsid w:val="00550408"/>
    <w:rsid w:val="00702C5D"/>
    <w:rsid w:val="00722775"/>
    <w:rsid w:val="0078657B"/>
    <w:rsid w:val="00834C97"/>
    <w:rsid w:val="00853B0A"/>
    <w:rsid w:val="008639D3"/>
    <w:rsid w:val="00885F7A"/>
    <w:rsid w:val="00AA524E"/>
    <w:rsid w:val="00AD7056"/>
    <w:rsid w:val="00B45261"/>
    <w:rsid w:val="00BC7525"/>
    <w:rsid w:val="00BF29A0"/>
    <w:rsid w:val="00BF353A"/>
    <w:rsid w:val="00C27165"/>
    <w:rsid w:val="00C462E1"/>
    <w:rsid w:val="00CD7D1A"/>
    <w:rsid w:val="00D719FB"/>
    <w:rsid w:val="00DE0F09"/>
    <w:rsid w:val="00E9354D"/>
    <w:rsid w:val="00F052AB"/>
    <w:rsid w:val="00F542D1"/>
    <w:rsid w:val="00F8244D"/>
    <w:rsid w:val="00FE0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2BEC7"/>
  <w15:chartTrackingRefBased/>
  <w15:docId w15:val="{9DDB5109-5530-4BE6-B0EE-DDD0CF73E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716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E9354D"/>
    <w:rPr>
      <w:color w:val="0000FF"/>
      <w:u w:val="single"/>
    </w:rPr>
  </w:style>
  <w:style w:type="table" w:styleId="Tabela-Siatka">
    <w:name w:val="Table Grid"/>
    <w:basedOn w:val="Standardowy"/>
    <w:uiPriority w:val="39"/>
    <w:rsid w:val="00702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F06B6"/>
    <w:pPr>
      <w:suppressAutoHyphens/>
      <w:autoSpaceDN w:val="0"/>
      <w:spacing w:after="0" w:line="240" w:lineRule="auto"/>
    </w:pPr>
    <w:rPr>
      <w:rFonts w:ascii="Liberation Serif" w:eastAsia="SimSun" w:hAnsi="Liberation Serif" w:cs="Arial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609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8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6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6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3CC956-8AE3-4AB1-B579-16E583853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344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</dc:creator>
  <cp:keywords/>
  <dc:description/>
  <cp:lastModifiedBy>JK</cp:lastModifiedBy>
  <cp:revision>7</cp:revision>
  <cp:lastPrinted>2024-01-08T13:14:00Z</cp:lastPrinted>
  <dcterms:created xsi:type="dcterms:W3CDTF">2024-01-08T10:25:00Z</dcterms:created>
  <dcterms:modified xsi:type="dcterms:W3CDTF">2024-01-09T09:02:00Z</dcterms:modified>
</cp:coreProperties>
</file>