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EF9B67" w14:textId="3B1CE97D" w:rsidR="00841499" w:rsidRDefault="00841499" w:rsidP="009974AC">
      <w:pPr>
        <w:shd w:val="clear" w:color="auto" w:fill="FFFFFF"/>
        <w:ind w:right="-90"/>
        <w:jc w:val="right"/>
      </w:pPr>
      <w:r>
        <w:rPr>
          <w:i/>
          <w:iCs/>
          <w:spacing w:val="-1"/>
          <w:sz w:val="22"/>
          <w:szCs w:val="22"/>
        </w:rPr>
        <w:t xml:space="preserve">Załącznik do Uchwały Nr </w:t>
      </w:r>
      <w:r w:rsidR="00D36592">
        <w:rPr>
          <w:i/>
          <w:sz w:val="22"/>
          <w:szCs w:val="22"/>
        </w:rPr>
        <w:t>XI/74/2024</w:t>
      </w:r>
    </w:p>
    <w:p w14:paraId="73298DFD" w14:textId="47793166" w:rsidR="00841499" w:rsidRDefault="00D36592" w:rsidP="00D36592">
      <w:pPr>
        <w:shd w:val="clear" w:color="auto" w:fill="FFFFFF"/>
        <w:ind w:left="5670" w:right="-90"/>
        <w:jc w:val="center"/>
      </w:pPr>
      <w:r>
        <w:rPr>
          <w:i/>
          <w:iCs/>
          <w:spacing w:val="-1"/>
          <w:sz w:val="22"/>
          <w:szCs w:val="22"/>
        </w:rPr>
        <w:t xml:space="preserve">   </w:t>
      </w:r>
      <w:r w:rsidR="00841499">
        <w:rPr>
          <w:i/>
          <w:iCs/>
          <w:spacing w:val="-1"/>
          <w:sz w:val="22"/>
          <w:szCs w:val="22"/>
        </w:rPr>
        <w:t>Rady Gminy Lidzbark Warmiński</w:t>
      </w:r>
    </w:p>
    <w:p w14:paraId="1C391F5E" w14:textId="45A195C2" w:rsidR="00841499" w:rsidRDefault="00832153" w:rsidP="00D36592">
      <w:pPr>
        <w:shd w:val="clear" w:color="auto" w:fill="FFFFFF"/>
        <w:ind w:left="5670" w:right="-90" w:firstLine="567"/>
      </w:pPr>
      <w:r>
        <w:rPr>
          <w:i/>
          <w:iCs/>
          <w:spacing w:val="-1"/>
          <w:sz w:val="22"/>
          <w:szCs w:val="22"/>
        </w:rPr>
        <w:t xml:space="preserve">z dnia </w:t>
      </w:r>
      <w:r w:rsidR="00D36592">
        <w:rPr>
          <w:i/>
          <w:iCs/>
          <w:spacing w:val="-1"/>
          <w:sz w:val="22"/>
          <w:szCs w:val="22"/>
        </w:rPr>
        <w:t xml:space="preserve">14 listopada </w:t>
      </w:r>
      <w:r>
        <w:rPr>
          <w:i/>
          <w:iCs/>
          <w:spacing w:val="-1"/>
          <w:sz w:val="22"/>
          <w:szCs w:val="22"/>
        </w:rPr>
        <w:t>202</w:t>
      </w:r>
      <w:r w:rsidR="00427080">
        <w:rPr>
          <w:i/>
          <w:iCs/>
          <w:spacing w:val="-1"/>
          <w:sz w:val="22"/>
          <w:szCs w:val="22"/>
        </w:rPr>
        <w:t>4</w:t>
      </w:r>
      <w:r w:rsidR="00841499">
        <w:rPr>
          <w:i/>
          <w:iCs/>
          <w:spacing w:val="-1"/>
          <w:sz w:val="22"/>
          <w:szCs w:val="22"/>
        </w:rPr>
        <w:t xml:space="preserve"> r.</w:t>
      </w:r>
    </w:p>
    <w:p w14:paraId="567527BF" w14:textId="77777777" w:rsidR="00841499" w:rsidRDefault="00841499">
      <w:pPr>
        <w:pStyle w:val="Nagwek4"/>
        <w:jc w:val="both"/>
        <w:rPr>
          <w:i/>
          <w:sz w:val="22"/>
          <w:szCs w:val="22"/>
        </w:rPr>
      </w:pPr>
    </w:p>
    <w:p w14:paraId="6782B8FB" w14:textId="77777777" w:rsidR="00841499" w:rsidRDefault="00841499">
      <w:pPr>
        <w:pStyle w:val="Nagwek4"/>
        <w:jc w:val="both"/>
        <w:rPr>
          <w:i/>
          <w:sz w:val="22"/>
          <w:szCs w:val="22"/>
        </w:rPr>
      </w:pPr>
    </w:p>
    <w:p w14:paraId="1CFF52EC" w14:textId="77777777" w:rsidR="00841499" w:rsidRDefault="00841499">
      <w:pPr>
        <w:pStyle w:val="Nagwek4"/>
      </w:pPr>
      <w:r>
        <w:rPr>
          <w:sz w:val="22"/>
          <w:szCs w:val="22"/>
        </w:rPr>
        <w:t xml:space="preserve">GMINNY PROGRAM PROFILAKTYKI </w:t>
      </w:r>
      <w:r>
        <w:rPr>
          <w:bCs w:val="0"/>
          <w:sz w:val="22"/>
          <w:szCs w:val="22"/>
        </w:rPr>
        <w:t>I ROZWI</w:t>
      </w:r>
      <w:r>
        <w:rPr>
          <w:sz w:val="22"/>
          <w:szCs w:val="22"/>
        </w:rPr>
        <w:t>Ą</w:t>
      </w:r>
      <w:r>
        <w:rPr>
          <w:bCs w:val="0"/>
          <w:sz w:val="22"/>
          <w:szCs w:val="22"/>
        </w:rPr>
        <w:t xml:space="preserve">ZYWANIA PROBLEMÓW ALKOHOLOWYCH </w:t>
      </w:r>
      <w:r>
        <w:rPr>
          <w:sz w:val="22"/>
          <w:szCs w:val="22"/>
        </w:rPr>
        <w:t xml:space="preserve">ORAZ PRZECIWDZIAŁANIA NARKOMANII </w:t>
      </w:r>
      <w:r>
        <w:rPr>
          <w:sz w:val="22"/>
          <w:szCs w:val="22"/>
        </w:rPr>
        <w:br/>
      </w:r>
      <w:r w:rsidR="00832153">
        <w:rPr>
          <w:bCs w:val="0"/>
          <w:sz w:val="22"/>
          <w:szCs w:val="22"/>
        </w:rPr>
        <w:t>GMINY LIDZBARK WARMIŃSKI NA 2025</w:t>
      </w:r>
      <w:r>
        <w:rPr>
          <w:bCs w:val="0"/>
          <w:sz w:val="22"/>
          <w:szCs w:val="22"/>
        </w:rPr>
        <w:t xml:space="preserve"> R.</w:t>
      </w:r>
    </w:p>
    <w:p w14:paraId="0A1CE421" w14:textId="77777777" w:rsidR="00841499" w:rsidRDefault="00841499">
      <w:pPr>
        <w:autoSpaceDE w:val="0"/>
        <w:jc w:val="both"/>
        <w:rPr>
          <w:b/>
          <w:bCs/>
          <w:sz w:val="22"/>
          <w:szCs w:val="22"/>
        </w:rPr>
      </w:pPr>
    </w:p>
    <w:p w14:paraId="116888E7" w14:textId="77777777" w:rsidR="00841499" w:rsidRDefault="00841499">
      <w:pPr>
        <w:tabs>
          <w:tab w:val="left" w:pos="1352"/>
        </w:tabs>
        <w:autoSpaceDE w:val="0"/>
        <w:jc w:val="both"/>
      </w:pPr>
      <w:r>
        <w:rPr>
          <w:b/>
          <w:bCs/>
          <w:sz w:val="22"/>
          <w:szCs w:val="22"/>
        </w:rPr>
        <w:t>I    Wstęp</w:t>
      </w:r>
      <w:r>
        <w:rPr>
          <w:b/>
          <w:bCs/>
          <w:sz w:val="22"/>
          <w:szCs w:val="22"/>
        </w:rPr>
        <w:tab/>
      </w:r>
    </w:p>
    <w:p w14:paraId="7258C142" w14:textId="77777777" w:rsidR="00841499" w:rsidRDefault="00841499">
      <w:pPr>
        <w:autoSpaceDE w:val="0"/>
        <w:jc w:val="both"/>
        <w:rPr>
          <w:b/>
          <w:bCs/>
          <w:sz w:val="22"/>
          <w:szCs w:val="22"/>
        </w:rPr>
      </w:pPr>
    </w:p>
    <w:p w14:paraId="51FAFBC9" w14:textId="77777777" w:rsidR="00841499" w:rsidRDefault="00841499">
      <w:pPr>
        <w:jc w:val="both"/>
      </w:pPr>
      <w:r>
        <w:rPr>
          <w:sz w:val="22"/>
          <w:szCs w:val="22"/>
        </w:rPr>
        <w:t xml:space="preserve"> Ustawa z dnia 26 października 1982 r. o wychowaniu w trzeźwości i przeciwdziałaniu alkoholizmowi</w:t>
      </w:r>
      <w:r>
        <w:rPr>
          <w:sz w:val="22"/>
          <w:szCs w:val="22"/>
        </w:rPr>
        <w:br/>
        <w:t xml:space="preserve"> w art. 4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ust 1. stanowi, że „prowadzenie działań związanych z profilaktyką i rozwiązywaniem problemów alkoholowych oraz integracji społecznej osób uzależnionych od alkoholu należy do zadań własnych gmin”</w:t>
      </w:r>
    </w:p>
    <w:p w14:paraId="249A1CC5" w14:textId="77777777" w:rsidR="00841499" w:rsidRDefault="00841499">
      <w:pPr>
        <w:jc w:val="both"/>
        <w:rPr>
          <w:sz w:val="22"/>
          <w:szCs w:val="22"/>
        </w:rPr>
      </w:pPr>
    </w:p>
    <w:p w14:paraId="474E87BC" w14:textId="77777777" w:rsidR="00841499" w:rsidRDefault="00841499">
      <w:pPr>
        <w:jc w:val="both"/>
      </w:pPr>
      <w:r>
        <w:rPr>
          <w:sz w:val="22"/>
          <w:szCs w:val="22"/>
        </w:rPr>
        <w:t xml:space="preserve"> W szczególności zadania te obejmują: </w:t>
      </w:r>
    </w:p>
    <w:p w14:paraId="2ABA0CCB" w14:textId="77777777" w:rsidR="00841499" w:rsidRDefault="00841499">
      <w:pPr>
        <w:pStyle w:val="Tekstpodstawowywcity31"/>
        <w:ind w:left="0"/>
        <w:jc w:val="both"/>
        <w:rPr>
          <w:sz w:val="22"/>
          <w:szCs w:val="22"/>
        </w:rPr>
      </w:pPr>
    </w:p>
    <w:p w14:paraId="3E8984E3" w14:textId="77777777" w:rsidR="00841499" w:rsidRDefault="00841499">
      <w:pPr>
        <w:suppressAutoHyphens w:val="0"/>
        <w:jc w:val="both"/>
      </w:pPr>
      <w:r>
        <w:rPr>
          <w:sz w:val="22"/>
          <w:szCs w:val="22"/>
          <w:lang w:eastAsia="pl-PL"/>
        </w:rPr>
        <w:t>1) zwiększanie dostępności pomocy terapeutycznej i rehabilitacyjnej dla osób uzależnionych od alkoholu;</w:t>
      </w:r>
    </w:p>
    <w:p w14:paraId="3CBBDAB2" w14:textId="46670088" w:rsidR="00841499" w:rsidRDefault="00841499">
      <w:pPr>
        <w:suppressAutoHyphens w:val="0"/>
        <w:jc w:val="both"/>
      </w:pPr>
      <w:r>
        <w:rPr>
          <w:sz w:val="22"/>
          <w:szCs w:val="22"/>
          <w:lang w:eastAsia="pl-PL"/>
        </w:rPr>
        <w:t xml:space="preserve">2) udzielanie rodzinom, w których występują problemy alkoholowe, pomocy psychospołecznej i prawnej, </w:t>
      </w:r>
      <w:r w:rsidR="00E93380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a w szczególności ochrony przed przemocą domową;</w:t>
      </w:r>
    </w:p>
    <w:p w14:paraId="0DC1BD87" w14:textId="0F68E2A2" w:rsidR="00841499" w:rsidRDefault="00841499">
      <w:pPr>
        <w:jc w:val="both"/>
      </w:pPr>
      <w:r>
        <w:rPr>
          <w:sz w:val="22"/>
          <w:szCs w:val="22"/>
          <w:lang w:eastAsia="pl-PL"/>
        </w:rPr>
        <w:t xml:space="preserve">3) prowadzenie profilaktycznej działalności informacyjnej i edukacyjnej oraz działalności szkoleniowej </w:t>
      </w:r>
      <w:r w:rsidR="00D36592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w zakresie rozwiązywania problemów alkoholowych, przeciwdziałania narkomanii oraz uzależnieniom behawioralnym,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14:paraId="5C9095DE" w14:textId="77777777" w:rsidR="00841499" w:rsidRDefault="00841499">
      <w:pPr>
        <w:jc w:val="both"/>
      </w:pPr>
      <w:r>
        <w:rPr>
          <w:sz w:val="22"/>
          <w:szCs w:val="22"/>
          <w:lang w:eastAsia="pl-PL"/>
        </w:rPr>
        <w:t>4) wspomaganie działalności instytucji, stowarzyszeń i osób fizycznych, służącej rozwiązywaniu problemów alkoholowych;</w:t>
      </w:r>
    </w:p>
    <w:p w14:paraId="31D25DD6" w14:textId="77777777" w:rsidR="00841499" w:rsidRDefault="00841499">
      <w:pPr>
        <w:suppressAutoHyphens w:val="0"/>
        <w:jc w:val="both"/>
      </w:pPr>
      <w:r>
        <w:rPr>
          <w:sz w:val="22"/>
          <w:szCs w:val="22"/>
          <w:lang w:eastAsia="pl-PL"/>
        </w:rPr>
        <w:t>5) podejmowanie interwencji w związku z naruszeniem przepisów określonych w art. 13</w:t>
      </w:r>
      <w:r>
        <w:rPr>
          <w:sz w:val="22"/>
          <w:szCs w:val="22"/>
          <w:vertAlign w:val="superscript"/>
          <w:lang w:eastAsia="pl-PL"/>
        </w:rPr>
        <w:t>1</w:t>
      </w:r>
      <w:r>
        <w:rPr>
          <w:sz w:val="22"/>
          <w:szCs w:val="22"/>
          <w:lang w:eastAsia="pl-PL"/>
        </w:rPr>
        <w:t xml:space="preserve"> i 15 ustawy oraz występowanie przed sądem w charakterze oskarżyciela publicznego;</w:t>
      </w:r>
    </w:p>
    <w:p w14:paraId="6E669BB4" w14:textId="77777777" w:rsidR="00841499" w:rsidRDefault="00841499">
      <w:pPr>
        <w:suppressAutoHyphens w:val="0"/>
        <w:jc w:val="both"/>
      </w:pPr>
      <w:r>
        <w:rPr>
          <w:sz w:val="22"/>
          <w:szCs w:val="22"/>
          <w:lang w:eastAsia="pl-PL"/>
        </w:rPr>
        <w:t>6) wspieranie zatrudnienia socjalnego przez organizowanie i finansowanie centrów integracji społecznej</w:t>
      </w:r>
      <w:r>
        <w:rPr>
          <w:sz w:val="22"/>
          <w:szCs w:val="22"/>
          <w:lang w:eastAsia="pl-PL"/>
        </w:rPr>
        <w:br/>
        <w:t xml:space="preserve"> i klubów integracji społecznej.</w:t>
      </w:r>
    </w:p>
    <w:p w14:paraId="717034BC" w14:textId="4CA05F2F" w:rsidR="00832153" w:rsidRDefault="00841499" w:rsidP="00832153">
      <w:pPr>
        <w:pStyle w:val="western"/>
        <w:spacing w:after="198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Obowiązek corocznego uchwalania niniejszego Programu wynika wprost z art. 4¹ ustawy z dnia </w:t>
      </w:r>
      <w:r w:rsidR="00D36592">
        <w:rPr>
          <w:sz w:val="22"/>
          <w:szCs w:val="22"/>
        </w:rPr>
        <w:br/>
      </w:r>
      <w:r>
        <w:rPr>
          <w:sz w:val="22"/>
          <w:szCs w:val="22"/>
        </w:rPr>
        <w:t xml:space="preserve">26 października 1982 r. o wychowaniu w trzeźwości i przeciwdziałaniu </w:t>
      </w:r>
      <w:r w:rsidR="00832153">
        <w:t xml:space="preserve">(t.j. Dz. U. z 2023 r. poz. 2151 </w:t>
      </w:r>
      <w:r w:rsidR="00D36592">
        <w:br/>
      </w:r>
      <w:r w:rsidR="00832153">
        <w:t>z późn. zm.</w:t>
      </w:r>
      <w:r>
        <w:rPr>
          <w:sz w:val="22"/>
          <w:szCs w:val="22"/>
        </w:rPr>
        <w:t xml:space="preserve">). oraz z art. 10 ust. 3 ustawy z dnia 29 lipca 2005r. o przeciwdziałaniu narkomanii </w:t>
      </w:r>
      <w:r w:rsidR="00D36592">
        <w:rPr>
          <w:sz w:val="22"/>
          <w:szCs w:val="22"/>
        </w:rPr>
        <w:br/>
      </w:r>
      <w:r w:rsidR="00832153">
        <w:t>(t.j. Dz. U. z 2023 r. poz. 1939 z późn. zm.).</w:t>
      </w:r>
      <w:r w:rsidR="00832153">
        <w:rPr>
          <w:sz w:val="22"/>
          <w:szCs w:val="22"/>
        </w:rPr>
        <w:t xml:space="preserve"> </w:t>
      </w:r>
    </w:p>
    <w:p w14:paraId="78A4034F" w14:textId="77777777" w:rsidR="00841499" w:rsidRDefault="00841499" w:rsidP="00832153">
      <w:pPr>
        <w:pStyle w:val="western"/>
        <w:spacing w:after="198"/>
        <w:ind w:firstLine="709"/>
        <w:jc w:val="both"/>
      </w:pPr>
      <w:r>
        <w:rPr>
          <w:sz w:val="22"/>
          <w:szCs w:val="22"/>
        </w:rPr>
        <w:t>W realizacji zadań zawartych w Programie szczególne zastosowanie mają następujące akty prawne:</w:t>
      </w:r>
    </w:p>
    <w:p w14:paraId="471FE702" w14:textId="23BFCD01" w:rsidR="00841499" w:rsidRDefault="00841499">
      <w:pPr>
        <w:pStyle w:val="western"/>
        <w:spacing w:before="0"/>
        <w:jc w:val="both"/>
      </w:pPr>
      <w:r>
        <w:rPr>
          <w:bCs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. Ustawa z dnia 26 października 1982 r. o wychowaniu w trzeźwości i przeciwdziałaniu alkoholizmowi </w:t>
      </w:r>
      <w:r w:rsidR="00E93380">
        <w:rPr>
          <w:color w:val="000000"/>
          <w:sz w:val="22"/>
          <w:szCs w:val="22"/>
        </w:rPr>
        <w:br/>
      </w:r>
      <w:r>
        <w:rPr>
          <w:sz w:val="22"/>
          <w:szCs w:val="22"/>
        </w:rPr>
        <w:t>(t.j. Dz. U. z 2023 r. poz. 2151</w:t>
      </w:r>
      <w:r w:rsidR="00832153">
        <w:rPr>
          <w:sz w:val="22"/>
          <w:szCs w:val="22"/>
        </w:rPr>
        <w:t>z pó</w:t>
      </w:r>
      <w:r w:rsidR="007B63B0">
        <w:rPr>
          <w:sz w:val="22"/>
          <w:szCs w:val="22"/>
        </w:rPr>
        <w:t>źn</w:t>
      </w:r>
      <w:r w:rsidR="00832153">
        <w:rPr>
          <w:sz w:val="22"/>
          <w:szCs w:val="22"/>
        </w:rPr>
        <w:t>.zm.</w:t>
      </w:r>
      <w:r>
        <w:rPr>
          <w:sz w:val="22"/>
          <w:szCs w:val="22"/>
        </w:rPr>
        <w:t>).</w:t>
      </w:r>
    </w:p>
    <w:p w14:paraId="2DEE1490" w14:textId="77777777" w:rsidR="00841499" w:rsidRDefault="00841499">
      <w:pPr>
        <w:pStyle w:val="western"/>
        <w:spacing w:before="0"/>
        <w:jc w:val="both"/>
      </w:pPr>
      <w:r>
        <w:rPr>
          <w:bCs/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Ustawa z dnia 29 lipca 2005r. o przeciwdziałaniu narkomanii </w:t>
      </w:r>
      <w:r>
        <w:rPr>
          <w:sz w:val="22"/>
          <w:szCs w:val="22"/>
        </w:rPr>
        <w:t xml:space="preserve">(t.j. Dz. U. z 2023 r. poz. 1939 z późn. zm.). </w:t>
      </w:r>
    </w:p>
    <w:p w14:paraId="2197B42D" w14:textId="3F706358" w:rsidR="00841499" w:rsidRDefault="00841499">
      <w:pPr>
        <w:pStyle w:val="western"/>
        <w:spacing w:before="0"/>
        <w:jc w:val="both"/>
      </w:pPr>
      <w:r>
        <w:rPr>
          <w:color w:val="000000"/>
          <w:sz w:val="22"/>
          <w:szCs w:val="22"/>
        </w:rPr>
        <w:t xml:space="preserve">3. Ustawa z dnia 29 lipca 2005 r. o przeciwdziałaniu przemocy w rodzinie </w:t>
      </w:r>
      <w:r>
        <w:rPr>
          <w:sz w:val="22"/>
          <w:szCs w:val="22"/>
        </w:rPr>
        <w:t xml:space="preserve">(t.j. Dz. U. z 2021 r. poz. 1249 </w:t>
      </w:r>
      <w:r w:rsidR="00D36592">
        <w:rPr>
          <w:sz w:val="22"/>
          <w:szCs w:val="22"/>
        </w:rPr>
        <w:br/>
      </w:r>
      <w:r>
        <w:rPr>
          <w:sz w:val="22"/>
          <w:szCs w:val="22"/>
        </w:rPr>
        <w:t>z późn. zm.).</w:t>
      </w:r>
    </w:p>
    <w:p w14:paraId="53E7F059" w14:textId="77777777" w:rsidR="00841499" w:rsidRDefault="00841499">
      <w:pPr>
        <w:pStyle w:val="western"/>
        <w:spacing w:before="0"/>
        <w:jc w:val="both"/>
      </w:pPr>
      <w:r>
        <w:rPr>
          <w:bCs/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Ustawa z dnia 12 marca 2004 r. o pomocy społecznej </w:t>
      </w:r>
      <w:r w:rsidR="00832153">
        <w:rPr>
          <w:sz w:val="22"/>
          <w:szCs w:val="22"/>
        </w:rPr>
        <w:t>(t.j. Dz. U. z 2024</w:t>
      </w:r>
      <w:r>
        <w:rPr>
          <w:sz w:val="22"/>
          <w:szCs w:val="22"/>
        </w:rPr>
        <w:t xml:space="preserve"> r. poz. </w:t>
      </w:r>
      <w:r w:rsidR="00832153">
        <w:rPr>
          <w:sz w:val="22"/>
          <w:szCs w:val="22"/>
        </w:rPr>
        <w:t>1283</w:t>
      </w:r>
      <w:r>
        <w:rPr>
          <w:sz w:val="22"/>
          <w:szCs w:val="22"/>
        </w:rPr>
        <w:t xml:space="preserve"> z późn. zm.).</w:t>
      </w:r>
    </w:p>
    <w:p w14:paraId="03FC638C" w14:textId="77777777" w:rsidR="00832153" w:rsidRDefault="00841499">
      <w:pPr>
        <w:pStyle w:val="western"/>
        <w:spacing w:before="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Ustawa z dnia 8 marca 1990 r. o samorządzie gminnym </w:t>
      </w:r>
      <w:r w:rsidR="00832153">
        <w:t>(t.j. Dz. U. z 2024 r. poz. 1465</w:t>
      </w:r>
      <w:r w:rsidR="00832153">
        <w:rPr>
          <w:color w:val="000000"/>
          <w:sz w:val="22"/>
          <w:szCs w:val="22"/>
        </w:rPr>
        <w:t xml:space="preserve"> </w:t>
      </w:r>
    </w:p>
    <w:p w14:paraId="0483A3D7" w14:textId="77777777" w:rsidR="00841499" w:rsidRDefault="00841499">
      <w:pPr>
        <w:pStyle w:val="western"/>
        <w:spacing w:before="0"/>
        <w:jc w:val="both"/>
      </w:pPr>
      <w:r>
        <w:rPr>
          <w:color w:val="000000"/>
          <w:sz w:val="22"/>
          <w:szCs w:val="22"/>
        </w:rPr>
        <w:t xml:space="preserve">6. Ustawa z dnia 11 września 2015 r. o zdrowiu publicznym </w:t>
      </w:r>
      <w:r>
        <w:rPr>
          <w:sz w:val="22"/>
          <w:szCs w:val="22"/>
        </w:rPr>
        <w:t>(t.j. Dz. U. z 2022 r. poz. 1608</w:t>
      </w:r>
      <w:r w:rsidR="00832153" w:rsidRPr="00832153">
        <w:rPr>
          <w:sz w:val="22"/>
          <w:szCs w:val="22"/>
        </w:rPr>
        <w:t xml:space="preserve"> </w:t>
      </w:r>
      <w:r w:rsidR="00832153">
        <w:rPr>
          <w:sz w:val="22"/>
          <w:szCs w:val="22"/>
        </w:rPr>
        <w:t xml:space="preserve">z późn. zm.). </w:t>
      </w:r>
    </w:p>
    <w:p w14:paraId="49312880" w14:textId="77777777" w:rsidR="00841499" w:rsidRDefault="00841499">
      <w:pPr>
        <w:pStyle w:val="western"/>
        <w:spacing w:before="0"/>
        <w:jc w:val="both"/>
      </w:pPr>
      <w:r>
        <w:rPr>
          <w:bCs/>
          <w:sz w:val="22"/>
          <w:szCs w:val="22"/>
        </w:rPr>
        <w:t>7.</w:t>
      </w:r>
      <w:r>
        <w:rPr>
          <w:sz w:val="22"/>
          <w:szCs w:val="22"/>
        </w:rPr>
        <w:t xml:space="preserve"> Rozporządzenie Rady Ministrów z dnia 13 września 2011r. w sprawie procedury „Niebieskie Karty” oraz wzorów formularzy „Niebieska Karta” (Dz. U. z 2011r., Nr 209, poz. 1245).</w:t>
      </w:r>
    </w:p>
    <w:p w14:paraId="7DEB9595" w14:textId="34936B09" w:rsidR="00841499" w:rsidRDefault="00841499">
      <w:pPr>
        <w:pStyle w:val="western"/>
        <w:spacing w:before="0"/>
        <w:jc w:val="both"/>
      </w:pPr>
      <w:r>
        <w:rPr>
          <w:bCs/>
          <w:sz w:val="22"/>
          <w:szCs w:val="22"/>
        </w:rPr>
        <w:t>8</w:t>
      </w:r>
      <w:r>
        <w:rPr>
          <w:sz w:val="22"/>
          <w:szCs w:val="22"/>
        </w:rPr>
        <w:t xml:space="preserve">. Rozporządzenie Rady Ministrów w sprawie Narodowego Programu Zdrowia na lata 2021-2025 z dnia </w:t>
      </w:r>
      <w:r w:rsidR="00E93380">
        <w:rPr>
          <w:sz w:val="22"/>
          <w:szCs w:val="22"/>
        </w:rPr>
        <w:br/>
      </w:r>
      <w:r>
        <w:rPr>
          <w:sz w:val="22"/>
          <w:szCs w:val="22"/>
        </w:rPr>
        <w:t>30 marca 2021 r. (Dz. U.2021.642).</w:t>
      </w:r>
    </w:p>
    <w:p w14:paraId="51D66239" w14:textId="77777777" w:rsidR="00841499" w:rsidRDefault="00841499">
      <w:pPr>
        <w:pStyle w:val="Tekstpodstawowywcity31"/>
        <w:ind w:hanging="360"/>
        <w:jc w:val="both"/>
        <w:rPr>
          <w:sz w:val="22"/>
          <w:szCs w:val="22"/>
        </w:rPr>
      </w:pPr>
    </w:p>
    <w:p w14:paraId="28831088" w14:textId="77777777" w:rsidR="009974AC" w:rsidRDefault="009974AC">
      <w:pPr>
        <w:pStyle w:val="Tekstpodstawowywcity31"/>
        <w:ind w:hanging="360"/>
        <w:jc w:val="both"/>
        <w:rPr>
          <w:sz w:val="22"/>
          <w:szCs w:val="22"/>
        </w:rPr>
      </w:pPr>
    </w:p>
    <w:p w14:paraId="471DF37E" w14:textId="77777777" w:rsidR="00841499" w:rsidRDefault="00841499">
      <w:pPr>
        <w:autoSpaceDE w:val="0"/>
        <w:ind w:firstLine="708"/>
        <w:jc w:val="both"/>
      </w:pPr>
      <w:r>
        <w:rPr>
          <w:sz w:val="22"/>
          <w:szCs w:val="22"/>
        </w:rPr>
        <w:t xml:space="preserve">Gminny Program Profilaktyki i Rozwiązywania Problemów Alkoholowych jest podstawowym dokumentem określającym zakres i formę realizacji działań na terenie gminy. Celem programu jest tworzenie spójnego systemu działań profilaktyki i działań naprawczych zmierzających do zapobiegania powstawaniu nowych problemów alkoholowych oraz zmniejszeniu tych, które aktualnie występują. </w:t>
      </w:r>
    </w:p>
    <w:p w14:paraId="63130A8E" w14:textId="77777777" w:rsidR="00841499" w:rsidRDefault="00841499">
      <w:pPr>
        <w:pStyle w:val="NormalnyWeb"/>
        <w:suppressAutoHyphens/>
        <w:spacing w:before="278" w:after="278"/>
        <w:ind w:firstLine="709"/>
        <w:jc w:val="both"/>
      </w:pPr>
      <w:r>
        <w:rPr>
          <w:sz w:val="22"/>
          <w:szCs w:val="22"/>
        </w:rPr>
        <w:lastRenderedPageBreak/>
        <w:t xml:space="preserve">Przeciwdziałanie zagrożeniom wymaga przeprowadzenia odpowiedniej profilaktyki wśród całego środowiska. </w:t>
      </w:r>
      <w:r>
        <w:rPr>
          <w:b/>
          <w:bCs/>
          <w:sz w:val="22"/>
          <w:szCs w:val="22"/>
        </w:rPr>
        <w:t>Zadania w zakresie przeciwdziałania alkoholizmowi wykonywane są poprzez odpowiednie kształtowanie polityki społecznej, w szczególności:</w:t>
      </w:r>
      <w:r>
        <w:rPr>
          <w:sz w:val="22"/>
          <w:szCs w:val="22"/>
        </w:rPr>
        <w:t xml:space="preserve"> tworzenie warunków sprzyjających realizacji potrzeb, których zaspokajanie motywuje do powstrzymywania się od spożywania alkoholu;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działalność wychowawczą i informacyjną;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ograniczanie dostępności alkoholu;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leczenie, rehabilitację</w:t>
      </w:r>
      <w:r>
        <w:rPr>
          <w:sz w:val="22"/>
          <w:szCs w:val="22"/>
        </w:rPr>
        <w:br/>
        <w:t>i reintegrację osób uzależnionych od alkoholu; zapobieganie negatywnym następstwom nadużywania alkoholu i ich usuwanie;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przeciwdziałanie przemocy w rodzinie;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wspieranie zatrudnienia socjalnego poprzez finansowanie centrów integracji społecznej.</w:t>
      </w:r>
    </w:p>
    <w:p w14:paraId="6C88C4FF" w14:textId="559FF591" w:rsidR="00841499" w:rsidRDefault="00841499">
      <w:pPr>
        <w:pStyle w:val="NormalnyWeb"/>
        <w:suppressAutoHyphens/>
        <w:spacing w:before="278" w:after="278"/>
        <w:jc w:val="both"/>
      </w:pPr>
      <w:r>
        <w:rPr>
          <w:b/>
          <w:bCs/>
          <w:sz w:val="22"/>
          <w:szCs w:val="22"/>
        </w:rPr>
        <w:t xml:space="preserve">Zadania w zakresie przeciwdziałania narkomanii wykonywane są przez odpowiednie kształtowanie polityki społecznej, gospodarczej, oświatowo-wychowawczej i zdrowotnej, w szczególności przez: </w:t>
      </w:r>
      <w:r>
        <w:rPr>
          <w:sz w:val="22"/>
          <w:szCs w:val="22"/>
        </w:rPr>
        <w:t>działalność wychowawczą, edukacyjną, informacyjną i zapobiegawczą;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leczenie, rehabilitację</w:t>
      </w:r>
      <w:r>
        <w:rPr>
          <w:sz w:val="22"/>
          <w:szCs w:val="22"/>
        </w:rPr>
        <w:br/>
        <w:t>i reintegrację osób uzależnionych;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ograniczanie szkód zdrowotnych i społecznych; nadzór nad substancjami, których używanie może prowadzić do narkomanii;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zwalczanie niedozwolonego obrotu, wytwarzania, przetwarzania, przerobu i posiadania substancji, których używanie może prowadzić </w:t>
      </w:r>
      <w:r w:rsidR="00D36592">
        <w:rPr>
          <w:sz w:val="22"/>
          <w:szCs w:val="22"/>
        </w:rPr>
        <w:br/>
      </w:r>
      <w:r>
        <w:rPr>
          <w:sz w:val="22"/>
          <w:szCs w:val="22"/>
        </w:rPr>
        <w:t>do narkomanii;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nadzór nad uprawami roślin zawierających substancje, których używanie może prowadzić do narkomanii. </w:t>
      </w:r>
    </w:p>
    <w:p w14:paraId="55FA5B8D" w14:textId="77777777" w:rsidR="00841499" w:rsidRDefault="00841499">
      <w:pPr>
        <w:pStyle w:val="NormalnyWeb"/>
        <w:suppressAutoHyphens/>
        <w:spacing w:before="278" w:after="278"/>
        <w:jc w:val="both"/>
      </w:pPr>
      <w:r>
        <w:rPr>
          <w:sz w:val="22"/>
          <w:szCs w:val="22"/>
        </w:rPr>
        <w:t xml:space="preserve">Dodatkowo elementem gminnego programu są również </w:t>
      </w:r>
      <w:r>
        <w:rPr>
          <w:b/>
          <w:bCs/>
          <w:sz w:val="22"/>
          <w:szCs w:val="22"/>
        </w:rPr>
        <w:t xml:space="preserve">zadania związane z przeciwdziałaniem uzależnieniom behawioralnym, </w:t>
      </w:r>
      <w:r>
        <w:rPr>
          <w:sz w:val="22"/>
          <w:szCs w:val="22"/>
        </w:rPr>
        <w:t xml:space="preserve">wynika to z art. 4 [1] ust. 1, który mówi, iż do zadań gminy w zakresie profilaktyki i rozwiązywania problemów alkoholowych ma należeć także prowadzenie profilaktycznej działalności informacyjnej, edukacyjnej i szkoleniowej w zakresie rozwiązywania problemów alkoholowych, przeciwdziałania narkomanii oraz uzależnieniom behawioralnym. </w:t>
      </w:r>
    </w:p>
    <w:p w14:paraId="0097263D" w14:textId="77777777" w:rsidR="00841499" w:rsidRDefault="00841499">
      <w:pPr>
        <w:pStyle w:val="NormalnyWeb"/>
        <w:suppressAutoHyphens/>
        <w:spacing w:before="278" w:after="278"/>
        <w:jc w:val="both"/>
      </w:pPr>
      <w:r>
        <w:rPr>
          <w:b/>
          <w:bCs/>
          <w:sz w:val="22"/>
          <w:szCs w:val="22"/>
        </w:rPr>
        <w:t xml:space="preserve">Realizacja powyższych zadań będzie prowadzona na terenie Gminy Lidzbark Warmiński w postaci Gminnego Programu Profilaktyki i Rozwiązywania Problemów Alkoholowych oraz Przeciwdziałania Narkomanii na rok 2024. </w:t>
      </w:r>
    </w:p>
    <w:p w14:paraId="41A2A8DC" w14:textId="167E17F5" w:rsidR="00841499" w:rsidRDefault="00841499">
      <w:pPr>
        <w:autoSpaceDE w:val="0"/>
        <w:ind w:firstLine="708"/>
        <w:jc w:val="both"/>
      </w:pPr>
      <w:r>
        <w:rPr>
          <w:sz w:val="22"/>
          <w:szCs w:val="22"/>
        </w:rPr>
        <w:t xml:space="preserve">Przedstawiony Program obejmuje działania służące realizacji pięciu podstawowych zadań własnych gminy, które są nakierowane na zmiany postaw w społeczności lokalnej, a w szczególności wśród dzieci </w:t>
      </w:r>
      <w:r w:rsidR="00E93380">
        <w:rPr>
          <w:sz w:val="22"/>
          <w:szCs w:val="22"/>
        </w:rPr>
        <w:br/>
      </w:r>
      <w:r>
        <w:rPr>
          <w:sz w:val="22"/>
          <w:szCs w:val="22"/>
        </w:rPr>
        <w:t>i młodzieży i ob</w:t>
      </w:r>
      <w:r w:rsidR="00832153">
        <w:rPr>
          <w:sz w:val="22"/>
          <w:szCs w:val="22"/>
        </w:rPr>
        <w:t>owiązuje w okresie od 01.01.2025 r. do 31.12.2025</w:t>
      </w:r>
      <w:r>
        <w:rPr>
          <w:sz w:val="22"/>
          <w:szCs w:val="22"/>
        </w:rPr>
        <w:t xml:space="preserve"> r.</w:t>
      </w:r>
    </w:p>
    <w:p w14:paraId="1834CA54" w14:textId="77777777" w:rsidR="00841499" w:rsidRDefault="00841499">
      <w:pPr>
        <w:shd w:val="clear" w:color="auto" w:fill="FFFFFF"/>
        <w:jc w:val="both"/>
        <w:rPr>
          <w:b/>
          <w:bCs/>
          <w:color w:val="000000"/>
          <w:spacing w:val="2"/>
          <w:sz w:val="22"/>
          <w:szCs w:val="22"/>
        </w:rPr>
      </w:pPr>
    </w:p>
    <w:p w14:paraId="3C42C59E" w14:textId="77777777" w:rsidR="00841499" w:rsidRDefault="00841499">
      <w:pPr>
        <w:shd w:val="clear" w:color="auto" w:fill="FFFFFF"/>
        <w:jc w:val="both"/>
        <w:rPr>
          <w:b/>
          <w:bCs/>
          <w:color w:val="000000"/>
          <w:spacing w:val="2"/>
          <w:sz w:val="22"/>
          <w:szCs w:val="22"/>
        </w:rPr>
      </w:pPr>
    </w:p>
    <w:p w14:paraId="68A414B7" w14:textId="77777777" w:rsidR="00841499" w:rsidRDefault="00841499">
      <w:pPr>
        <w:shd w:val="clear" w:color="auto" w:fill="FFFFFF"/>
        <w:jc w:val="both"/>
        <w:rPr>
          <w:b/>
          <w:bCs/>
          <w:color w:val="000000"/>
          <w:spacing w:val="2"/>
          <w:sz w:val="22"/>
          <w:szCs w:val="22"/>
        </w:rPr>
      </w:pPr>
    </w:p>
    <w:p w14:paraId="79BB93E8" w14:textId="77777777" w:rsidR="00841499" w:rsidRDefault="00841499">
      <w:pPr>
        <w:shd w:val="clear" w:color="auto" w:fill="FFFFFF"/>
        <w:jc w:val="both"/>
      </w:pPr>
      <w:r>
        <w:rPr>
          <w:b/>
          <w:bCs/>
          <w:color w:val="000000"/>
          <w:spacing w:val="2"/>
          <w:sz w:val="22"/>
          <w:szCs w:val="22"/>
        </w:rPr>
        <w:t>II    Dane dotyczące punktów sprzedaży</w:t>
      </w:r>
    </w:p>
    <w:p w14:paraId="2C262CE9" w14:textId="77777777" w:rsidR="00841499" w:rsidRDefault="00841499">
      <w:pPr>
        <w:shd w:val="clear" w:color="auto" w:fill="FFFFFF"/>
        <w:jc w:val="both"/>
        <w:rPr>
          <w:b/>
          <w:bCs/>
          <w:color w:val="000000"/>
          <w:spacing w:val="2"/>
          <w:sz w:val="22"/>
          <w:szCs w:val="22"/>
        </w:rPr>
      </w:pPr>
    </w:p>
    <w:p w14:paraId="4F95A369" w14:textId="77777777" w:rsidR="00841499" w:rsidRDefault="00841499">
      <w:pPr>
        <w:shd w:val="clear" w:color="auto" w:fill="FFFFFF"/>
        <w:ind w:firstLine="567"/>
        <w:jc w:val="both"/>
      </w:pPr>
      <w:r>
        <w:rPr>
          <w:color w:val="000000"/>
          <w:spacing w:val="3"/>
          <w:sz w:val="22"/>
          <w:szCs w:val="22"/>
        </w:rPr>
        <w:t>Rada Gminy Lidzbark Warmiński uchwałą Nr XXXVII/275/2018 z dnia 24.08.2018r. (Dz. Urz. Woj. Warm. - Maz. z  2018r., poz.4346 ze zm.) ustaliła na terenie gminy Lidzbark Warmiński maksymalną liczbę zezwoleń na sprzedaż napojów alkoholowych:</w:t>
      </w:r>
    </w:p>
    <w:p w14:paraId="3AAAD8E6" w14:textId="77777777" w:rsidR="00841499" w:rsidRDefault="00841499">
      <w:pPr>
        <w:shd w:val="clear" w:color="auto" w:fill="FFFFFF"/>
        <w:jc w:val="both"/>
      </w:pPr>
      <w:r>
        <w:rPr>
          <w:color w:val="000000"/>
          <w:spacing w:val="3"/>
          <w:sz w:val="22"/>
          <w:szCs w:val="22"/>
        </w:rPr>
        <w:t xml:space="preserve">     1. Przeznaczonych do spożycia  w miejscu sprzedaży:</w:t>
      </w:r>
    </w:p>
    <w:p w14:paraId="474FBCA8" w14:textId="77777777" w:rsidR="00841499" w:rsidRDefault="00841499">
      <w:pPr>
        <w:shd w:val="clear" w:color="auto" w:fill="FFFFFF"/>
        <w:ind w:firstLine="567"/>
        <w:jc w:val="both"/>
      </w:pPr>
      <w:r>
        <w:rPr>
          <w:color w:val="000000"/>
          <w:spacing w:val="3"/>
          <w:sz w:val="22"/>
          <w:szCs w:val="22"/>
        </w:rPr>
        <w:t>a)  do 4,5% zawartości  alkoholu oraz na piwo – 20 zezwoleń,</w:t>
      </w:r>
    </w:p>
    <w:p w14:paraId="59054F59" w14:textId="77777777" w:rsidR="00841499" w:rsidRDefault="00841499">
      <w:pPr>
        <w:shd w:val="clear" w:color="auto" w:fill="FFFFFF"/>
        <w:ind w:firstLine="567"/>
        <w:jc w:val="both"/>
      </w:pPr>
      <w:r>
        <w:rPr>
          <w:color w:val="000000"/>
          <w:spacing w:val="3"/>
          <w:sz w:val="22"/>
          <w:szCs w:val="22"/>
        </w:rPr>
        <w:t>b) powyżej 4,5 % do 18 % zawartości alkoholu (z wyjątkiem piwa) – 15 zezwoleń,</w:t>
      </w:r>
    </w:p>
    <w:p w14:paraId="3BC1ECC3" w14:textId="77777777" w:rsidR="00841499" w:rsidRDefault="00841499">
      <w:pPr>
        <w:shd w:val="clear" w:color="auto" w:fill="FFFFFF"/>
        <w:ind w:firstLine="567"/>
        <w:jc w:val="both"/>
      </w:pPr>
      <w:r>
        <w:rPr>
          <w:color w:val="000000"/>
          <w:spacing w:val="3"/>
          <w:sz w:val="22"/>
          <w:szCs w:val="22"/>
        </w:rPr>
        <w:t>c)  powyżej 18% zawartości alkoholu – 13 zezwoleń.</w:t>
      </w:r>
    </w:p>
    <w:p w14:paraId="19A4D01B" w14:textId="77777777" w:rsidR="00841499" w:rsidRDefault="00841499">
      <w:pPr>
        <w:shd w:val="clear" w:color="auto" w:fill="FFFFFF"/>
        <w:jc w:val="both"/>
      </w:pPr>
      <w:r>
        <w:rPr>
          <w:color w:val="000000"/>
          <w:spacing w:val="3"/>
          <w:sz w:val="22"/>
          <w:szCs w:val="22"/>
        </w:rPr>
        <w:t xml:space="preserve">      2.   Przeznaczonych do spożycia poza miejscem sprzedaży:</w:t>
      </w:r>
    </w:p>
    <w:p w14:paraId="62D0586C" w14:textId="77777777" w:rsidR="00841499" w:rsidRDefault="00841499">
      <w:pPr>
        <w:shd w:val="clear" w:color="auto" w:fill="FFFFFF"/>
        <w:ind w:firstLine="567"/>
        <w:jc w:val="both"/>
      </w:pPr>
      <w:r>
        <w:rPr>
          <w:color w:val="000000"/>
          <w:spacing w:val="3"/>
          <w:sz w:val="22"/>
          <w:szCs w:val="22"/>
        </w:rPr>
        <w:t>a)  do 4,5% zawartości alkoholu oraz na piwo – 20 zezwoleń,</w:t>
      </w:r>
    </w:p>
    <w:p w14:paraId="6DDD2569" w14:textId="77777777" w:rsidR="00841499" w:rsidRDefault="00841499">
      <w:pPr>
        <w:shd w:val="clear" w:color="auto" w:fill="FFFFFF"/>
        <w:ind w:firstLine="567"/>
        <w:jc w:val="both"/>
      </w:pPr>
      <w:r>
        <w:rPr>
          <w:color w:val="000000"/>
          <w:spacing w:val="3"/>
          <w:sz w:val="22"/>
          <w:szCs w:val="22"/>
        </w:rPr>
        <w:t>b)  powyżej 4,5 % do 18% zawartości alkoholu (z wyjątkiem piwa) – 15 zezwoleń,</w:t>
      </w:r>
    </w:p>
    <w:p w14:paraId="57F128DA" w14:textId="77777777" w:rsidR="00841499" w:rsidRDefault="00841499">
      <w:pPr>
        <w:shd w:val="clear" w:color="auto" w:fill="FFFFFF"/>
        <w:ind w:firstLine="567"/>
        <w:jc w:val="both"/>
      </w:pPr>
      <w:r>
        <w:rPr>
          <w:color w:val="000000"/>
          <w:spacing w:val="3"/>
          <w:sz w:val="22"/>
          <w:szCs w:val="22"/>
        </w:rPr>
        <w:t>c) powyżej 18% zawartości alkoholu -10 zezwoleń.</w:t>
      </w:r>
    </w:p>
    <w:p w14:paraId="59B908D6" w14:textId="749CAA44" w:rsidR="00841499" w:rsidRDefault="00841499">
      <w:pPr>
        <w:numPr>
          <w:ilvl w:val="0"/>
          <w:numId w:val="15"/>
        </w:numPr>
        <w:shd w:val="clear" w:color="auto" w:fill="FFFFFF"/>
        <w:jc w:val="both"/>
      </w:pPr>
      <w:r>
        <w:rPr>
          <w:color w:val="000000"/>
          <w:spacing w:val="3"/>
          <w:sz w:val="22"/>
          <w:szCs w:val="22"/>
        </w:rPr>
        <w:t xml:space="preserve">Punkty sprzedaży i podawania napojów alkoholowych nie mogą być usytuowane bliżej niż </w:t>
      </w:r>
      <w:r w:rsidR="00D36592"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20 m od szkół, placówek oświatowo-wychowawczych, kościołów i kaplic.</w:t>
      </w:r>
    </w:p>
    <w:p w14:paraId="2A94EB2F" w14:textId="393CF6CD" w:rsidR="00841499" w:rsidRDefault="00841499">
      <w:pPr>
        <w:numPr>
          <w:ilvl w:val="0"/>
          <w:numId w:val="15"/>
        </w:numPr>
        <w:shd w:val="clear" w:color="auto" w:fill="FFFFFF"/>
        <w:jc w:val="both"/>
      </w:pPr>
      <w:r>
        <w:rPr>
          <w:color w:val="000000"/>
          <w:spacing w:val="3"/>
          <w:sz w:val="22"/>
          <w:szCs w:val="22"/>
        </w:rPr>
        <w:t xml:space="preserve">Odległość mierzy się od drzwi wejściowych/ wyjściowych z obiektu określonego w pkt.3 </w:t>
      </w:r>
      <w:r w:rsidR="00D36592"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do drzwi wejściowych/wyjściowych do punktu sprzedaży lub podawania napojów alkoholowych, najkrótszą drogą, którą możliwe jest dotarcie do punktu, wzdłuż ciągów komunikacyjnych dla ruchu pieszych.</w:t>
      </w:r>
    </w:p>
    <w:p w14:paraId="2E0F4411" w14:textId="72D4F94D" w:rsidR="00841499" w:rsidRDefault="00841499">
      <w:pPr>
        <w:numPr>
          <w:ilvl w:val="0"/>
          <w:numId w:val="15"/>
        </w:numPr>
        <w:shd w:val="clear" w:color="auto" w:fill="FFFFFF"/>
        <w:jc w:val="both"/>
      </w:pPr>
      <w:r>
        <w:rPr>
          <w:color w:val="000000"/>
          <w:spacing w:val="3"/>
          <w:sz w:val="22"/>
          <w:szCs w:val="22"/>
        </w:rPr>
        <w:t xml:space="preserve">Przedsiębiorcy posiadający zezwolenie na sprzedaż napojów alkoholowych przeznaczonych </w:t>
      </w:r>
      <w:r w:rsidR="00D36592"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do spożycia w miejscu sprzedaży w danym lokalu, mogą podawać napoje alkoholowe</w:t>
      </w:r>
      <w:r>
        <w:rPr>
          <w:color w:val="000000"/>
          <w:spacing w:val="3"/>
          <w:sz w:val="22"/>
          <w:szCs w:val="22"/>
        </w:rPr>
        <w:br/>
        <w:t xml:space="preserve">w ogródkach gastronomicznych przylegających bezpośrednio do lokalu. </w:t>
      </w:r>
    </w:p>
    <w:p w14:paraId="1AB2F96C" w14:textId="77777777" w:rsidR="00841499" w:rsidRDefault="00841499">
      <w:pPr>
        <w:shd w:val="clear" w:color="auto" w:fill="FFFFFF"/>
        <w:ind w:firstLine="567"/>
        <w:jc w:val="both"/>
        <w:rPr>
          <w:color w:val="000000"/>
          <w:spacing w:val="3"/>
          <w:sz w:val="22"/>
          <w:szCs w:val="22"/>
        </w:rPr>
      </w:pPr>
    </w:p>
    <w:p w14:paraId="5F177561" w14:textId="77777777" w:rsidR="00841499" w:rsidRDefault="00841499">
      <w:pPr>
        <w:autoSpaceDE w:val="0"/>
        <w:ind w:firstLine="708"/>
        <w:jc w:val="both"/>
      </w:pPr>
      <w:r>
        <w:rPr>
          <w:spacing w:val="-12"/>
          <w:sz w:val="22"/>
          <w:szCs w:val="22"/>
        </w:rPr>
        <w:t xml:space="preserve"> </w:t>
      </w:r>
    </w:p>
    <w:p w14:paraId="21FEFF94" w14:textId="77777777" w:rsidR="00841499" w:rsidRDefault="00841499">
      <w:pPr>
        <w:pStyle w:val="Nagwek3"/>
        <w:jc w:val="both"/>
      </w:pPr>
      <w:r>
        <w:rPr>
          <w:sz w:val="22"/>
          <w:szCs w:val="22"/>
        </w:rPr>
        <w:lastRenderedPageBreak/>
        <w:t>III    Cel główny programu</w:t>
      </w:r>
    </w:p>
    <w:p w14:paraId="4E9F9579" w14:textId="77777777" w:rsidR="00841499" w:rsidRDefault="00841499">
      <w:pPr>
        <w:jc w:val="both"/>
        <w:rPr>
          <w:sz w:val="22"/>
          <w:szCs w:val="22"/>
        </w:rPr>
      </w:pPr>
    </w:p>
    <w:p w14:paraId="5B363273" w14:textId="7E69C3C1" w:rsidR="00841499" w:rsidRDefault="00841499">
      <w:pPr>
        <w:pStyle w:val="western"/>
        <w:suppressAutoHyphens/>
        <w:spacing w:after="198" w:line="276" w:lineRule="auto"/>
        <w:ind w:firstLine="709"/>
        <w:jc w:val="both"/>
      </w:pPr>
      <w:r>
        <w:rPr>
          <w:sz w:val="22"/>
          <w:szCs w:val="22"/>
        </w:rPr>
        <w:t xml:space="preserve">Celem głównym Programu jest ograniczanie zdrowotnych oraz społecznych skutków wynikających z nadużywania napojów alkoholowych i używania innych środków psychoaktywnych, uzależnień behawioralnych poprzez podnoszenie poziomu wiedzy i świadomości mieszkańców Gminy Lidzbark Warmiński, podejmowanie działań zmierzających do zmiany struktury spożycia i wzorów używania napojów alkoholowych oraz prowadzenie interdyscyplinarnych działań profilaktycznych, terapeutycznych </w:t>
      </w:r>
      <w:r w:rsidR="00E93380">
        <w:rPr>
          <w:sz w:val="22"/>
          <w:szCs w:val="22"/>
        </w:rPr>
        <w:br/>
      </w:r>
      <w:r>
        <w:rPr>
          <w:sz w:val="22"/>
          <w:szCs w:val="22"/>
        </w:rPr>
        <w:t>i rehabilitacyjnych, jak również zapobieganie powstawaniu nowych problemów związanych z używaniem alkoholu i innych substancji psychoaktywnych, jak również przeciwdziałanie uzależnieniom behawioralnym.</w:t>
      </w:r>
    </w:p>
    <w:p w14:paraId="493A4A68" w14:textId="77777777" w:rsidR="00841499" w:rsidRDefault="00841499">
      <w:pPr>
        <w:ind w:left="720"/>
        <w:jc w:val="both"/>
        <w:rPr>
          <w:sz w:val="22"/>
          <w:szCs w:val="22"/>
        </w:rPr>
      </w:pPr>
    </w:p>
    <w:p w14:paraId="5C454F72" w14:textId="77777777" w:rsidR="00841499" w:rsidRDefault="00841499">
      <w:pPr>
        <w:pStyle w:val="Nagwek3"/>
        <w:jc w:val="both"/>
      </w:pPr>
      <w:r>
        <w:rPr>
          <w:sz w:val="22"/>
          <w:szCs w:val="22"/>
        </w:rPr>
        <w:t>IV    Cele szczegółowe</w:t>
      </w:r>
    </w:p>
    <w:p w14:paraId="6A05B62F" w14:textId="77777777" w:rsidR="00841499" w:rsidRDefault="00841499">
      <w:pPr>
        <w:rPr>
          <w:sz w:val="22"/>
          <w:szCs w:val="22"/>
        </w:rPr>
      </w:pPr>
    </w:p>
    <w:p w14:paraId="782B06E2" w14:textId="77777777" w:rsidR="00841499" w:rsidRDefault="00841499">
      <w:pPr>
        <w:numPr>
          <w:ilvl w:val="0"/>
          <w:numId w:val="6"/>
        </w:numPr>
        <w:jc w:val="both"/>
      </w:pPr>
      <w:r>
        <w:rPr>
          <w:sz w:val="22"/>
          <w:szCs w:val="22"/>
        </w:rPr>
        <w:t>Wyposażenie dzieci i młodzieży w wiedzę dotyczącą zagrożeń związanych z uzależnieniami.</w:t>
      </w:r>
    </w:p>
    <w:p w14:paraId="25B3F5D4" w14:textId="77777777" w:rsidR="00841499" w:rsidRDefault="00841499">
      <w:pPr>
        <w:numPr>
          <w:ilvl w:val="0"/>
          <w:numId w:val="6"/>
        </w:numPr>
        <w:jc w:val="both"/>
      </w:pPr>
      <w:r>
        <w:rPr>
          <w:sz w:val="22"/>
          <w:szCs w:val="22"/>
        </w:rPr>
        <w:t>Rozwój wśród nieletnich umiejętności asertywnych zachowań.</w:t>
      </w:r>
    </w:p>
    <w:p w14:paraId="03EA84E2" w14:textId="77777777" w:rsidR="00841499" w:rsidRDefault="00841499">
      <w:pPr>
        <w:numPr>
          <w:ilvl w:val="0"/>
          <w:numId w:val="6"/>
        </w:numPr>
        <w:jc w:val="both"/>
      </w:pPr>
      <w:r>
        <w:rPr>
          <w:sz w:val="22"/>
          <w:szCs w:val="22"/>
        </w:rPr>
        <w:t>Zwiększenie skuteczności egzekwowania prawa zakazującego sprzedaży alkoholu osobom nieletnim.</w:t>
      </w:r>
    </w:p>
    <w:p w14:paraId="56F894C9" w14:textId="77777777" w:rsidR="00841499" w:rsidRDefault="00841499">
      <w:pPr>
        <w:numPr>
          <w:ilvl w:val="0"/>
          <w:numId w:val="6"/>
        </w:numPr>
        <w:jc w:val="both"/>
      </w:pPr>
      <w:r>
        <w:rPr>
          <w:sz w:val="22"/>
          <w:szCs w:val="22"/>
        </w:rPr>
        <w:t>Rozwój profilaktyki i terapii uzależnień wśród dorosłych.</w:t>
      </w:r>
    </w:p>
    <w:p w14:paraId="1970D630" w14:textId="77777777" w:rsidR="00841499" w:rsidRDefault="00841499">
      <w:pPr>
        <w:numPr>
          <w:ilvl w:val="0"/>
          <w:numId w:val="6"/>
        </w:numPr>
        <w:jc w:val="both"/>
      </w:pPr>
      <w:r>
        <w:rPr>
          <w:sz w:val="22"/>
          <w:szCs w:val="22"/>
        </w:rPr>
        <w:t xml:space="preserve">Przeciwdziałanie przemocy w rodzinie. </w:t>
      </w:r>
    </w:p>
    <w:p w14:paraId="18D5A9E2" w14:textId="77777777" w:rsidR="00841499" w:rsidRDefault="00841499">
      <w:pPr>
        <w:numPr>
          <w:ilvl w:val="0"/>
          <w:numId w:val="6"/>
        </w:numPr>
        <w:jc w:val="both"/>
      </w:pPr>
      <w:r>
        <w:rPr>
          <w:sz w:val="22"/>
          <w:szCs w:val="22"/>
        </w:rPr>
        <w:t>Podnoszenie kwalifikacji członków Gminnej Komisji Rozwiązywania Problemów Alkoholowych.</w:t>
      </w:r>
    </w:p>
    <w:p w14:paraId="57E310A7" w14:textId="77777777" w:rsidR="00841499" w:rsidRDefault="00841499">
      <w:pPr>
        <w:jc w:val="both"/>
        <w:rPr>
          <w:sz w:val="22"/>
          <w:szCs w:val="22"/>
        </w:rPr>
      </w:pPr>
    </w:p>
    <w:p w14:paraId="3D02B06F" w14:textId="77777777" w:rsidR="00841499" w:rsidRDefault="00841499">
      <w:pPr>
        <w:pStyle w:val="Nagwek3"/>
        <w:numPr>
          <w:ilvl w:val="0"/>
          <w:numId w:val="0"/>
        </w:numPr>
        <w:ind w:left="360"/>
        <w:jc w:val="both"/>
      </w:pPr>
      <w:r>
        <w:rPr>
          <w:sz w:val="22"/>
          <w:szCs w:val="22"/>
        </w:rPr>
        <w:t>Działania w ramach celów szczegółowych:</w:t>
      </w:r>
    </w:p>
    <w:p w14:paraId="2B375D08" w14:textId="77777777" w:rsidR="00841499" w:rsidRDefault="00841499">
      <w:pPr>
        <w:rPr>
          <w:sz w:val="22"/>
          <w:szCs w:val="22"/>
        </w:rPr>
      </w:pPr>
    </w:p>
    <w:p w14:paraId="05F8B30F" w14:textId="77777777" w:rsidR="00841499" w:rsidRDefault="00841499">
      <w:pPr>
        <w:pStyle w:val="Nagwek3"/>
        <w:numPr>
          <w:ilvl w:val="0"/>
          <w:numId w:val="1"/>
        </w:numPr>
        <w:ind w:left="360"/>
        <w:jc w:val="both"/>
      </w:pPr>
      <w:r>
        <w:rPr>
          <w:sz w:val="22"/>
          <w:szCs w:val="22"/>
        </w:rPr>
        <w:t>Cel 1 szczegółowy</w:t>
      </w:r>
    </w:p>
    <w:p w14:paraId="30F9EDF0" w14:textId="77777777" w:rsidR="00841499" w:rsidRPr="009974AC" w:rsidRDefault="00841499" w:rsidP="009974AC">
      <w:pPr>
        <w:ind w:firstLine="360"/>
        <w:jc w:val="both"/>
      </w:pPr>
      <w:r>
        <w:rPr>
          <w:b/>
          <w:bCs/>
          <w:sz w:val="22"/>
          <w:szCs w:val="22"/>
          <w:u w:val="single"/>
        </w:rPr>
        <w:t>Zadania:</w:t>
      </w:r>
    </w:p>
    <w:p w14:paraId="7F29DF75" w14:textId="77777777" w:rsidR="00841499" w:rsidRDefault="00841499">
      <w:pPr>
        <w:numPr>
          <w:ilvl w:val="0"/>
          <w:numId w:val="7"/>
        </w:numPr>
        <w:jc w:val="both"/>
      </w:pPr>
      <w:r>
        <w:rPr>
          <w:sz w:val="22"/>
          <w:szCs w:val="22"/>
          <w:lang w:eastAsia="pl-PL"/>
        </w:rPr>
        <w:t>Realizacja programów profilaktycznych i organizacja działań na rzecz dzieci i młodzieży</w:t>
      </w:r>
      <w:r>
        <w:rPr>
          <w:sz w:val="22"/>
          <w:szCs w:val="22"/>
          <w:lang w:eastAsia="pl-PL"/>
        </w:rPr>
        <w:br/>
        <w:t>o charakterze edukacyjnym i aktywizującym, zapobiegających kontaktom tych grup</w:t>
      </w:r>
      <w:r>
        <w:rPr>
          <w:sz w:val="22"/>
          <w:szCs w:val="22"/>
          <w:lang w:eastAsia="pl-PL"/>
        </w:rPr>
        <w:br/>
        <w:t>z substancjami psychoaktywnymi, kształtujących postawy prozdrowotne, rozwijających korzystanie z punktu widzenia profilaktyki umiejętności psychologiczne, takie jak asertywność, podejmowanie decyzji, pomaganie innym.</w:t>
      </w:r>
    </w:p>
    <w:p w14:paraId="046E9274" w14:textId="77777777" w:rsidR="00841499" w:rsidRDefault="00841499">
      <w:pPr>
        <w:numPr>
          <w:ilvl w:val="0"/>
          <w:numId w:val="7"/>
        </w:numPr>
        <w:jc w:val="both"/>
      </w:pPr>
      <w:r>
        <w:rPr>
          <w:sz w:val="22"/>
          <w:szCs w:val="22"/>
          <w:lang w:eastAsia="pl-PL"/>
        </w:rPr>
        <w:t>Realizacja programów profilaktycznych obejmujących inne niż populacja dzieci</w:t>
      </w:r>
      <w:r>
        <w:rPr>
          <w:sz w:val="22"/>
          <w:szCs w:val="22"/>
          <w:lang w:eastAsia="pl-PL"/>
        </w:rPr>
        <w:br/>
        <w:t xml:space="preserve">i młodzieży, w tym szczególnie programy dla rodziców, a także warsztaty doskonalące dla nauczycieli i wychowawców. </w:t>
      </w:r>
    </w:p>
    <w:p w14:paraId="20F524DD" w14:textId="77777777" w:rsidR="00841499" w:rsidRDefault="00841499">
      <w:pPr>
        <w:numPr>
          <w:ilvl w:val="0"/>
          <w:numId w:val="7"/>
        </w:numPr>
        <w:jc w:val="both"/>
      </w:pPr>
      <w:r>
        <w:rPr>
          <w:sz w:val="22"/>
          <w:szCs w:val="22"/>
          <w:lang w:eastAsia="pl-PL"/>
        </w:rPr>
        <w:t xml:space="preserve">Udział w regionalnych i ogólnopolskich akcjach dotyczących problematyki uzależnień. </w:t>
      </w:r>
    </w:p>
    <w:p w14:paraId="7793F904" w14:textId="77777777" w:rsidR="00841499" w:rsidRPr="009974AC" w:rsidRDefault="00841499" w:rsidP="009974AC">
      <w:pPr>
        <w:numPr>
          <w:ilvl w:val="0"/>
          <w:numId w:val="7"/>
        </w:numPr>
        <w:ind w:left="340" w:firstLine="0"/>
        <w:jc w:val="both"/>
      </w:pPr>
      <w:r>
        <w:rPr>
          <w:rStyle w:val="tabulatory"/>
          <w:sz w:val="22"/>
          <w:szCs w:val="22"/>
          <w:lang w:eastAsia="pl-PL"/>
        </w:rPr>
        <w:t>Prowadzenie profilaktycznej działalności informacyjnej, edukacyjnej i szkoleniowej</w:t>
      </w:r>
      <w:r>
        <w:rPr>
          <w:rStyle w:val="tabulatory"/>
          <w:sz w:val="22"/>
          <w:szCs w:val="22"/>
          <w:lang w:eastAsia="pl-PL"/>
        </w:rPr>
        <w:br/>
        <w:t xml:space="preserve"> w zakresie rozwiązywania problemów alkoholowych, przeciwdziałania narkomanii</w:t>
      </w:r>
      <w:r>
        <w:rPr>
          <w:rStyle w:val="tabulatory"/>
          <w:sz w:val="22"/>
          <w:szCs w:val="22"/>
          <w:lang w:eastAsia="pl-PL"/>
        </w:rPr>
        <w:br/>
        <w:t xml:space="preserve">      oraz   uzależnieniom behawioralnym.</w:t>
      </w:r>
    </w:p>
    <w:p w14:paraId="02C4FA47" w14:textId="77777777" w:rsidR="00841499" w:rsidRDefault="00841499">
      <w:pPr>
        <w:pStyle w:val="Tekstpodstawowy32"/>
        <w:tabs>
          <w:tab w:val="clear" w:pos="0"/>
        </w:tabs>
        <w:suppressAutoHyphens w:val="0"/>
        <w:overflowPunct w:val="0"/>
        <w:autoSpaceDE w:val="0"/>
        <w:rPr>
          <w:sz w:val="22"/>
          <w:szCs w:val="22"/>
          <w:lang w:eastAsia="pl-PL"/>
        </w:rPr>
      </w:pPr>
    </w:p>
    <w:p w14:paraId="59C237F4" w14:textId="77777777" w:rsidR="00841499" w:rsidRDefault="00841499" w:rsidP="00427080">
      <w:pPr>
        <w:jc w:val="both"/>
      </w:pPr>
      <w:r>
        <w:rPr>
          <w:b/>
          <w:sz w:val="22"/>
          <w:szCs w:val="22"/>
        </w:rPr>
        <w:t>Cel 2 szczegółowy</w:t>
      </w:r>
    </w:p>
    <w:p w14:paraId="0AE97465" w14:textId="77777777" w:rsidR="00841499" w:rsidRPr="009974AC" w:rsidRDefault="00841499" w:rsidP="009974AC">
      <w:pPr>
        <w:ind w:firstLine="360"/>
        <w:jc w:val="both"/>
      </w:pPr>
      <w:r>
        <w:rPr>
          <w:b/>
          <w:bCs/>
          <w:sz w:val="22"/>
          <w:szCs w:val="22"/>
          <w:u w:val="single"/>
        </w:rPr>
        <w:t>Zadania:</w:t>
      </w:r>
    </w:p>
    <w:p w14:paraId="39230EA0" w14:textId="77777777" w:rsidR="00841499" w:rsidRDefault="00841499">
      <w:pPr>
        <w:numPr>
          <w:ilvl w:val="0"/>
          <w:numId w:val="8"/>
        </w:numPr>
        <w:jc w:val="both"/>
      </w:pPr>
      <w:r>
        <w:rPr>
          <w:sz w:val="22"/>
          <w:szCs w:val="22"/>
        </w:rPr>
        <w:t>Realizacja programów profilaktyczno-wychowawczych skierowanych do młodzieży szkolnej</w:t>
      </w:r>
      <w:r>
        <w:rPr>
          <w:sz w:val="22"/>
          <w:szCs w:val="22"/>
        </w:rPr>
        <w:br/>
        <w:t>z zakresu uzależnień.</w:t>
      </w:r>
    </w:p>
    <w:p w14:paraId="10F4D1FD" w14:textId="77777777" w:rsidR="00841499" w:rsidRDefault="00841499">
      <w:pPr>
        <w:numPr>
          <w:ilvl w:val="0"/>
          <w:numId w:val="8"/>
        </w:numPr>
        <w:jc w:val="both"/>
      </w:pPr>
      <w:r>
        <w:rPr>
          <w:sz w:val="22"/>
          <w:szCs w:val="22"/>
        </w:rPr>
        <w:t>Działalność szkolnych pedagogów oraz nauczycieli, którzy mają bezpośrednią styczność</w:t>
      </w:r>
      <w:r>
        <w:rPr>
          <w:sz w:val="22"/>
          <w:szCs w:val="22"/>
        </w:rPr>
        <w:br/>
        <w:t>z uzależnieniami wśród uczniów.</w:t>
      </w:r>
    </w:p>
    <w:p w14:paraId="1B28A3CA" w14:textId="77777777" w:rsidR="009974AC" w:rsidRDefault="009974AC" w:rsidP="00427080">
      <w:pPr>
        <w:jc w:val="both"/>
        <w:rPr>
          <w:b/>
          <w:sz w:val="22"/>
          <w:szCs w:val="22"/>
        </w:rPr>
      </w:pPr>
    </w:p>
    <w:p w14:paraId="01203DCD" w14:textId="77777777" w:rsidR="009974AC" w:rsidRDefault="009974AC" w:rsidP="00427080">
      <w:pPr>
        <w:jc w:val="both"/>
        <w:rPr>
          <w:b/>
          <w:sz w:val="22"/>
          <w:szCs w:val="22"/>
        </w:rPr>
      </w:pPr>
    </w:p>
    <w:p w14:paraId="4CEF848A" w14:textId="77777777" w:rsidR="00841499" w:rsidRDefault="00841499" w:rsidP="00427080">
      <w:pPr>
        <w:jc w:val="both"/>
      </w:pPr>
      <w:r>
        <w:rPr>
          <w:b/>
          <w:sz w:val="22"/>
          <w:szCs w:val="22"/>
        </w:rPr>
        <w:t>Cel 3 szczegółowy</w:t>
      </w:r>
    </w:p>
    <w:p w14:paraId="1BBC7C46" w14:textId="77777777" w:rsidR="009974AC" w:rsidRPr="009974AC" w:rsidRDefault="00841499" w:rsidP="009974AC">
      <w:pPr>
        <w:ind w:firstLin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Zadania:</w:t>
      </w:r>
    </w:p>
    <w:p w14:paraId="28F85C14" w14:textId="77777777" w:rsidR="00841499" w:rsidRDefault="00841499">
      <w:pPr>
        <w:numPr>
          <w:ilvl w:val="0"/>
          <w:numId w:val="9"/>
        </w:numPr>
        <w:autoSpaceDE w:val="0"/>
        <w:jc w:val="both"/>
      </w:pPr>
      <w:r>
        <w:rPr>
          <w:sz w:val="22"/>
          <w:szCs w:val="22"/>
        </w:rPr>
        <w:t xml:space="preserve">Podejmowanie interwencji w związku z naruszeniem przepisów ustawy dotyczących reklamy, promocji, informowania o sponsorowaniu i zakazu sprzedaży i podawania napojów alkoholowych osobom nietrzeźwym, osobom do lat 18, na kredyt lub pod zastaw. </w:t>
      </w:r>
    </w:p>
    <w:p w14:paraId="5AF12C27" w14:textId="77777777" w:rsidR="00841499" w:rsidRDefault="00841499">
      <w:pPr>
        <w:numPr>
          <w:ilvl w:val="0"/>
          <w:numId w:val="9"/>
        </w:numPr>
        <w:autoSpaceDE w:val="0"/>
        <w:jc w:val="both"/>
      </w:pPr>
      <w:r>
        <w:rPr>
          <w:sz w:val="22"/>
          <w:szCs w:val="22"/>
        </w:rPr>
        <w:t>Prowadzenie kontroli przestrzegania zasad organizacji punktów sprzedaży napojów alkoholowych i prowadzenia sprzedaży zgodnie z przepisami ustawy o wychowaniu w trzeźwości</w:t>
      </w:r>
      <w:r>
        <w:rPr>
          <w:sz w:val="22"/>
          <w:szCs w:val="22"/>
        </w:rPr>
        <w:br/>
        <w:t>i przeciwdziałaniu alkoholizmowi,</w:t>
      </w:r>
    </w:p>
    <w:p w14:paraId="7137B98B" w14:textId="77777777" w:rsidR="00841499" w:rsidRDefault="00841499">
      <w:pPr>
        <w:numPr>
          <w:ilvl w:val="0"/>
          <w:numId w:val="9"/>
        </w:numPr>
        <w:autoSpaceDE w:val="0"/>
        <w:jc w:val="both"/>
      </w:pPr>
      <w:r>
        <w:rPr>
          <w:sz w:val="22"/>
          <w:szCs w:val="22"/>
        </w:rPr>
        <w:t>Opiniowanie wniosków w sprawie wydania zezwolenia na sprzedaż napojów alkoholowych.</w:t>
      </w:r>
    </w:p>
    <w:p w14:paraId="01D6007D" w14:textId="3A87B455" w:rsidR="00841499" w:rsidRDefault="00841499">
      <w:pPr>
        <w:numPr>
          <w:ilvl w:val="0"/>
          <w:numId w:val="9"/>
        </w:numPr>
        <w:autoSpaceDE w:val="0"/>
        <w:jc w:val="both"/>
      </w:pPr>
      <w:r>
        <w:rPr>
          <w:sz w:val="22"/>
          <w:szCs w:val="22"/>
        </w:rPr>
        <w:lastRenderedPageBreak/>
        <w:t xml:space="preserve">Wydawanie opinii o zgodności lokalizacji punktu sprzedaży napojów alkoholowych, określonej </w:t>
      </w:r>
      <w:r w:rsidR="00E93380">
        <w:rPr>
          <w:sz w:val="22"/>
          <w:szCs w:val="22"/>
        </w:rPr>
        <w:br/>
      </w:r>
      <w:r>
        <w:rPr>
          <w:sz w:val="22"/>
          <w:szCs w:val="22"/>
        </w:rPr>
        <w:t>we wniosku o zezwolenie z zasadami usytuowania miejsc sprzedaży napojów alkoholowych określonymi w uchwale Rady Gminy.</w:t>
      </w:r>
    </w:p>
    <w:p w14:paraId="09DD599C" w14:textId="77777777" w:rsidR="00841499" w:rsidRDefault="00841499">
      <w:pPr>
        <w:ind w:left="754"/>
        <w:jc w:val="both"/>
        <w:rPr>
          <w:sz w:val="22"/>
          <w:szCs w:val="22"/>
        </w:rPr>
      </w:pPr>
    </w:p>
    <w:p w14:paraId="0BC370DF" w14:textId="77777777" w:rsidR="00841499" w:rsidRDefault="00841499" w:rsidP="00427080">
      <w:pPr>
        <w:jc w:val="both"/>
      </w:pPr>
      <w:r>
        <w:rPr>
          <w:b/>
          <w:sz w:val="22"/>
          <w:szCs w:val="22"/>
        </w:rPr>
        <w:t>Cel 4 szczegółowy</w:t>
      </w:r>
    </w:p>
    <w:p w14:paraId="63CDD226" w14:textId="77777777" w:rsidR="00841499" w:rsidRDefault="00841499">
      <w:pPr>
        <w:ind w:firstLine="360"/>
        <w:jc w:val="both"/>
      </w:pPr>
      <w:r>
        <w:rPr>
          <w:b/>
          <w:bCs/>
          <w:sz w:val="22"/>
          <w:szCs w:val="22"/>
          <w:u w:val="single"/>
        </w:rPr>
        <w:t>Zadania:</w:t>
      </w:r>
    </w:p>
    <w:p w14:paraId="6A03E0C2" w14:textId="77777777" w:rsidR="00841499" w:rsidRDefault="00841499">
      <w:pPr>
        <w:numPr>
          <w:ilvl w:val="0"/>
          <w:numId w:val="10"/>
        </w:numPr>
        <w:autoSpaceDE w:val="0"/>
        <w:jc w:val="both"/>
      </w:pPr>
      <w:r>
        <w:rPr>
          <w:sz w:val="22"/>
          <w:szCs w:val="22"/>
        </w:rPr>
        <w:t>Udzielanie informacji o możliwościach uzyskania pomocy, porad psychospołecznych</w:t>
      </w:r>
      <w:r>
        <w:rPr>
          <w:sz w:val="22"/>
          <w:szCs w:val="22"/>
        </w:rPr>
        <w:br/>
        <w:t>i prawnych dla osób i rodzin w sprawach związanych z problemem alkoholowym</w:t>
      </w:r>
      <w:r>
        <w:rPr>
          <w:sz w:val="22"/>
          <w:szCs w:val="22"/>
        </w:rPr>
        <w:br/>
        <w:t xml:space="preserve">i wynikającą stąd przemocą w rodzinie, a także możliwościach podjęcia leczenia odwykowego. </w:t>
      </w:r>
    </w:p>
    <w:p w14:paraId="31D26D6F" w14:textId="77777777" w:rsidR="00841499" w:rsidRDefault="00841499">
      <w:pPr>
        <w:numPr>
          <w:ilvl w:val="0"/>
          <w:numId w:val="10"/>
        </w:numPr>
        <w:jc w:val="both"/>
      </w:pPr>
      <w:r>
        <w:rPr>
          <w:sz w:val="22"/>
          <w:szCs w:val="22"/>
        </w:rPr>
        <w:t xml:space="preserve">Podejmowanie przez Gminną Komisję Rozwiązywania Problemów Alkoholowych działalności zmierzającej do podjęcia leczenia odwykowego przez osoby, wobec których istnieje podejrzenie uzależnienia od alkoholu. </w:t>
      </w:r>
    </w:p>
    <w:p w14:paraId="70BD17EF" w14:textId="77777777" w:rsidR="00841499" w:rsidRDefault="00841499">
      <w:pPr>
        <w:numPr>
          <w:ilvl w:val="0"/>
          <w:numId w:val="10"/>
        </w:numPr>
        <w:autoSpaceDE w:val="0"/>
        <w:jc w:val="both"/>
      </w:pPr>
      <w:r>
        <w:rPr>
          <w:sz w:val="22"/>
          <w:szCs w:val="22"/>
        </w:rPr>
        <w:t>Kierowanie osób uzależnionych od alkoholu i narkotyków oraz ich rodzin do Poradni Leczenia Uzależnień.</w:t>
      </w:r>
    </w:p>
    <w:p w14:paraId="214C1926" w14:textId="6F6CEF36" w:rsidR="00841499" w:rsidRDefault="00841499">
      <w:pPr>
        <w:numPr>
          <w:ilvl w:val="0"/>
          <w:numId w:val="10"/>
        </w:numPr>
        <w:autoSpaceDE w:val="0"/>
        <w:jc w:val="both"/>
      </w:pPr>
      <w:r>
        <w:rPr>
          <w:sz w:val="22"/>
          <w:szCs w:val="22"/>
        </w:rPr>
        <w:t xml:space="preserve">Kierowanie na badania do lekarzy biegłych w celu wydania opinii w przedmiocie uzależnienia </w:t>
      </w:r>
      <w:r w:rsidR="00D36592">
        <w:rPr>
          <w:sz w:val="22"/>
          <w:szCs w:val="22"/>
        </w:rPr>
        <w:br/>
      </w:r>
      <w:r>
        <w:rPr>
          <w:sz w:val="22"/>
          <w:szCs w:val="22"/>
        </w:rPr>
        <w:t>od alkoholu i wskazania rodzaju zakładu leczniczego.</w:t>
      </w:r>
    </w:p>
    <w:p w14:paraId="7F6D7AE0" w14:textId="77777777" w:rsidR="00841499" w:rsidRDefault="00841499">
      <w:pPr>
        <w:numPr>
          <w:ilvl w:val="0"/>
          <w:numId w:val="10"/>
        </w:numPr>
        <w:autoSpaceDE w:val="0"/>
        <w:jc w:val="both"/>
      </w:pPr>
      <w:r>
        <w:rPr>
          <w:sz w:val="22"/>
          <w:szCs w:val="22"/>
        </w:rPr>
        <w:t>Kierowanie wniosków do Sądu o wszczęcie postępowania w spawie zastosowania obowiązku poddania się leczeniu odwykowemu.</w:t>
      </w:r>
    </w:p>
    <w:p w14:paraId="260FECCC" w14:textId="4121EEB7" w:rsidR="00841499" w:rsidRDefault="00841499">
      <w:pPr>
        <w:numPr>
          <w:ilvl w:val="0"/>
          <w:numId w:val="10"/>
        </w:numPr>
        <w:autoSpaceDE w:val="0"/>
        <w:jc w:val="both"/>
      </w:pPr>
      <w:r>
        <w:rPr>
          <w:sz w:val="22"/>
          <w:szCs w:val="22"/>
        </w:rPr>
        <w:t xml:space="preserve">Poradnictwo prawne i psychologiczne rodzinom dotkniętym przemocą, problemami uzależnień </w:t>
      </w:r>
      <w:r w:rsidR="00D36592">
        <w:rPr>
          <w:sz w:val="22"/>
          <w:szCs w:val="22"/>
        </w:rPr>
        <w:br/>
      </w:r>
      <w:r>
        <w:rPr>
          <w:sz w:val="22"/>
          <w:szCs w:val="22"/>
        </w:rPr>
        <w:t>i rodzinom zagrożonym wykluczeniem społecznym.</w:t>
      </w:r>
    </w:p>
    <w:p w14:paraId="4BFC06AE" w14:textId="77777777" w:rsidR="00841499" w:rsidRDefault="00841499">
      <w:pPr>
        <w:numPr>
          <w:ilvl w:val="0"/>
          <w:numId w:val="10"/>
        </w:numPr>
        <w:autoSpaceDE w:val="0"/>
        <w:jc w:val="both"/>
      </w:pPr>
      <w:r>
        <w:rPr>
          <w:sz w:val="22"/>
          <w:szCs w:val="22"/>
        </w:rPr>
        <w:t>Edukacja społeczna - rozprowadzenie materiałów edukacyjnych dla społeczności gminnej (broszury, ulotki, plakaty).</w:t>
      </w:r>
    </w:p>
    <w:p w14:paraId="1E99205F" w14:textId="77777777" w:rsidR="00841499" w:rsidRDefault="00841499">
      <w:pPr>
        <w:autoSpaceDE w:val="0"/>
        <w:jc w:val="both"/>
        <w:rPr>
          <w:sz w:val="22"/>
          <w:szCs w:val="22"/>
        </w:rPr>
      </w:pPr>
    </w:p>
    <w:p w14:paraId="737BAA36" w14:textId="77777777" w:rsidR="00841499" w:rsidRDefault="00841499">
      <w:pPr>
        <w:autoSpaceDE w:val="0"/>
        <w:ind w:left="360"/>
        <w:jc w:val="both"/>
        <w:rPr>
          <w:sz w:val="22"/>
          <w:szCs w:val="22"/>
        </w:rPr>
      </w:pPr>
    </w:p>
    <w:p w14:paraId="6A3DC151" w14:textId="77777777" w:rsidR="00841499" w:rsidRDefault="00841499" w:rsidP="00427080">
      <w:pPr>
        <w:jc w:val="both"/>
      </w:pPr>
      <w:r>
        <w:rPr>
          <w:b/>
          <w:sz w:val="22"/>
          <w:szCs w:val="22"/>
        </w:rPr>
        <w:t>Cel 5 szczegółowy</w:t>
      </w:r>
    </w:p>
    <w:p w14:paraId="5E2E2940" w14:textId="77777777" w:rsidR="00841499" w:rsidRDefault="00841499">
      <w:pPr>
        <w:ind w:firstLine="360"/>
        <w:jc w:val="both"/>
      </w:pPr>
      <w:r>
        <w:rPr>
          <w:b/>
          <w:bCs/>
          <w:sz w:val="22"/>
          <w:szCs w:val="22"/>
          <w:u w:val="single"/>
        </w:rPr>
        <w:t>Zadania:</w:t>
      </w:r>
    </w:p>
    <w:p w14:paraId="2BF15A83" w14:textId="77777777" w:rsidR="00841499" w:rsidRDefault="00841499">
      <w:pPr>
        <w:numPr>
          <w:ilvl w:val="0"/>
          <w:numId w:val="11"/>
        </w:numPr>
        <w:jc w:val="both"/>
      </w:pPr>
      <w:r>
        <w:rPr>
          <w:sz w:val="22"/>
          <w:szCs w:val="22"/>
        </w:rPr>
        <w:t>Edukacja członków Komisji w zakresie rozpoznawania zjawiska przemocy.</w:t>
      </w:r>
    </w:p>
    <w:p w14:paraId="652A1A65" w14:textId="77777777" w:rsidR="00841499" w:rsidRDefault="00841499">
      <w:pPr>
        <w:numPr>
          <w:ilvl w:val="0"/>
          <w:numId w:val="11"/>
        </w:numPr>
        <w:jc w:val="both"/>
      </w:pPr>
      <w:r>
        <w:rPr>
          <w:sz w:val="22"/>
          <w:szCs w:val="22"/>
        </w:rPr>
        <w:t>Współrealizowanie procedury Niebieskiej Karty w ramach działalności Zespołu Interdyscyplinarnego w gminie Lidzbark Warmiński.</w:t>
      </w:r>
    </w:p>
    <w:p w14:paraId="1B43877C" w14:textId="77777777" w:rsidR="00841499" w:rsidRDefault="00841499">
      <w:pPr>
        <w:numPr>
          <w:ilvl w:val="0"/>
          <w:numId w:val="11"/>
        </w:numPr>
        <w:jc w:val="both"/>
      </w:pPr>
      <w:r>
        <w:rPr>
          <w:sz w:val="22"/>
          <w:szCs w:val="22"/>
        </w:rPr>
        <w:t xml:space="preserve"> Edukacja publiczna w obszarze przeciwdziałania przemocy – przewodniki, ulotki, broszury.</w:t>
      </w:r>
    </w:p>
    <w:p w14:paraId="08B15E04" w14:textId="77777777" w:rsidR="00841499" w:rsidRDefault="00841499">
      <w:pPr>
        <w:numPr>
          <w:ilvl w:val="0"/>
          <w:numId w:val="11"/>
        </w:numPr>
        <w:jc w:val="both"/>
      </w:pPr>
      <w:r>
        <w:rPr>
          <w:sz w:val="22"/>
          <w:szCs w:val="22"/>
        </w:rPr>
        <w:t>Wsparcie mieszkańców Gminy przez specjalistów (m.in. psychologa, prawnika, terapeutę, pracownika socjalnego) w ramach działalności Punktu Informacyjno-Konsultacyjnego, działającym przy Gminnym Ośrodku Pomocy Społecznej w Lidzbarku Warmińskim.</w:t>
      </w:r>
    </w:p>
    <w:p w14:paraId="17707B40" w14:textId="77777777" w:rsidR="00841499" w:rsidRDefault="00841499">
      <w:pPr>
        <w:autoSpaceDE w:val="0"/>
        <w:ind w:left="480"/>
        <w:jc w:val="both"/>
        <w:rPr>
          <w:sz w:val="22"/>
          <w:szCs w:val="22"/>
        </w:rPr>
      </w:pPr>
    </w:p>
    <w:p w14:paraId="5134F7C7" w14:textId="77777777" w:rsidR="00841499" w:rsidRDefault="00841499" w:rsidP="00427080">
      <w:pPr>
        <w:jc w:val="both"/>
      </w:pPr>
      <w:r>
        <w:rPr>
          <w:b/>
          <w:sz w:val="22"/>
          <w:szCs w:val="22"/>
        </w:rPr>
        <w:t>Cel 6 szczegółowy</w:t>
      </w:r>
    </w:p>
    <w:p w14:paraId="7812699A" w14:textId="77777777" w:rsidR="00841499" w:rsidRDefault="00841499">
      <w:pPr>
        <w:ind w:firstLine="360"/>
        <w:jc w:val="both"/>
      </w:pPr>
      <w:r>
        <w:rPr>
          <w:b/>
          <w:bCs/>
          <w:sz w:val="22"/>
          <w:szCs w:val="22"/>
          <w:u w:val="single"/>
        </w:rPr>
        <w:t>Zadania:</w:t>
      </w:r>
    </w:p>
    <w:p w14:paraId="756A30C1" w14:textId="77777777" w:rsidR="00841499" w:rsidRDefault="00841499">
      <w:pPr>
        <w:autoSpaceDE w:val="0"/>
        <w:jc w:val="both"/>
      </w:pPr>
      <w:r>
        <w:rPr>
          <w:sz w:val="22"/>
          <w:szCs w:val="22"/>
        </w:rPr>
        <w:t xml:space="preserve">1.  Szkolenia członków Gminnej Komisji Rozwiązywania Problemów Alkoholowych </w:t>
      </w:r>
      <w:r>
        <w:rPr>
          <w:sz w:val="22"/>
          <w:szCs w:val="22"/>
        </w:rPr>
        <w:br/>
        <w:t>w zakresie:</w:t>
      </w:r>
    </w:p>
    <w:p w14:paraId="05DD470A" w14:textId="77777777" w:rsidR="00841499" w:rsidRDefault="00841499">
      <w:pPr>
        <w:numPr>
          <w:ilvl w:val="3"/>
          <w:numId w:val="2"/>
        </w:numPr>
        <w:autoSpaceDE w:val="0"/>
        <w:ind w:left="567" w:hanging="283"/>
        <w:jc w:val="both"/>
      </w:pPr>
      <w:r>
        <w:rPr>
          <w:sz w:val="22"/>
          <w:szCs w:val="22"/>
        </w:rPr>
        <w:t xml:space="preserve">obowiązujących przepisów prawa, </w:t>
      </w:r>
    </w:p>
    <w:p w14:paraId="14FB05E7" w14:textId="77777777" w:rsidR="00841499" w:rsidRDefault="00841499">
      <w:pPr>
        <w:numPr>
          <w:ilvl w:val="3"/>
          <w:numId w:val="2"/>
        </w:numPr>
        <w:autoSpaceDE w:val="0"/>
        <w:ind w:left="567" w:hanging="283"/>
        <w:jc w:val="both"/>
      </w:pPr>
      <w:r>
        <w:rPr>
          <w:sz w:val="22"/>
          <w:szCs w:val="22"/>
        </w:rPr>
        <w:t xml:space="preserve">pisania programów profilaktycznych, </w:t>
      </w:r>
    </w:p>
    <w:p w14:paraId="7D1E3C64" w14:textId="77777777" w:rsidR="00841499" w:rsidRDefault="00841499">
      <w:pPr>
        <w:numPr>
          <w:ilvl w:val="3"/>
          <w:numId w:val="2"/>
        </w:numPr>
        <w:autoSpaceDE w:val="0"/>
        <w:ind w:left="567" w:hanging="283"/>
        <w:jc w:val="both"/>
      </w:pPr>
      <w:r>
        <w:rPr>
          <w:sz w:val="22"/>
          <w:szCs w:val="22"/>
        </w:rPr>
        <w:t xml:space="preserve">procedur związanych z zobowiązaniem do poddania się leczeniu odwykowemu, </w:t>
      </w:r>
    </w:p>
    <w:p w14:paraId="0BFFC17E" w14:textId="77777777" w:rsidR="00841499" w:rsidRDefault="00841499">
      <w:pPr>
        <w:numPr>
          <w:ilvl w:val="3"/>
          <w:numId w:val="2"/>
        </w:numPr>
        <w:autoSpaceDE w:val="0"/>
        <w:ind w:left="567" w:hanging="283"/>
        <w:jc w:val="both"/>
      </w:pPr>
      <w:r>
        <w:rPr>
          <w:sz w:val="22"/>
          <w:szCs w:val="22"/>
        </w:rPr>
        <w:t xml:space="preserve">kontroli punktów sprzedaży, </w:t>
      </w:r>
    </w:p>
    <w:p w14:paraId="6DAEA74F" w14:textId="77777777" w:rsidR="00841499" w:rsidRDefault="00841499">
      <w:pPr>
        <w:numPr>
          <w:ilvl w:val="3"/>
          <w:numId w:val="2"/>
        </w:numPr>
        <w:autoSpaceDE w:val="0"/>
        <w:ind w:left="567" w:hanging="283"/>
        <w:jc w:val="both"/>
      </w:pPr>
      <w:r>
        <w:rPr>
          <w:sz w:val="22"/>
          <w:szCs w:val="22"/>
        </w:rPr>
        <w:t>zjawisk przemocy i uzależnień.</w:t>
      </w:r>
    </w:p>
    <w:p w14:paraId="605565CD" w14:textId="77777777" w:rsidR="00841499" w:rsidRDefault="00841499">
      <w:pPr>
        <w:autoSpaceDE w:val="0"/>
        <w:jc w:val="both"/>
        <w:rPr>
          <w:sz w:val="22"/>
          <w:szCs w:val="22"/>
        </w:rPr>
      </w:pPr>
    </w:p>
    <w:p w14:paraId="472F5D16" w14:textId="77777777" w:rsidR="00841499" w:rsidRDefault="00841499">
      <w:pPr>
        <w:autoSpaceDE w:val="0"/>
        <w:jc w:val="both"/>
        <w:rPr>
          <w:sz w:val="22"/>
          <w:szCs w:val="22"/>
        </w:rPr>
      </w:pPr>
    </w:p>
    <w:p w14:paraId="7F12F93E" w14:textId="77777777" w:rsidR="00841499" w:rsidRDefault="00841499">
      <w:pPr>
        <w:pStyle w:val="western"/>
        <w:shd w:val="clear" w:color="auto" w:fill="FFFFFF"/>
        <w:spacing w:before="0"/>
        <w:jc w:val="left"/>
      </w:pPr>
      <w:r>
        <w:rPr>
          <w:b/>
          <w:bCs/>
          <w:sz w:val="22"/>
          <w:szCs w:val="22"/>
        </w:rPr>
        <w:t xml:space="preserve">V   Przeciwdziałanie narkomanii </w:t>
      </w:r>
    </w:p>
    <w:p w14:paraId="15F0C114" w14:textId="77777777" w:rsidR="00841499" w:rsidRDefault="00841499">
      <w:pPr>
        <w:pStyle w:val="western"/>
        <w:shd w:val="clear" w:color="auto" w:fill="FFFFFF"/>
        <w:spacing w:before="0"/>
        <w:jc w:val="left"/>
        <w:rPr>
          <w:b/>
          <w:bCs/>
          <w:sz w:val="22"/>
          <w:szCs w:val="22"/>
        </w:rPr>
      </w:pPr>
    </w:p>
    <w:p w14:paraId="502BD1FD" w14:textId="77777777" w:rsidR="00841499" w:rsidRDefault="00841499">
      <w:pPr>
        <w:pStyle w:val="western"/>
        <w:spacing w:before="0"/>
        <w:jc w:val="both"/>
      </w:pPr>
      <w:r>
        <w:rPr>
          <w:b/>
          <w:bCs/>
          <w:iCs/>
          <w:color w:val="000000"/>
          <w:sz w:val="22"/>
          <w:szCs w:val="22"/>
        </w:rPr>
        <w:t>1. Pomoc terapeutycznej i rehabilitacyjnej dla osób uzależnionych i osób zagrożonych uzależnieniem.</w:t>
      </w:r>
    </w:p>
    <w:p w14:paraId="3C23B9D1" w14:textId="77777777" w:rsidR="00841499" w:rsidRDefault="00841499">
      <w:pPr>
        <w:pStyle w:val="western"/>
        <w:suppressAutoHyphens/>
        <w:spacing w:before="0"/>
        <w:jc w:val="both"/>
      </w:pPr>
      <w:r>
        <w:rPr>
          <w:b/>
          <w:bCs/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współpraca z placówkami służby zdrowia i ośrodkami leczenia uzależnień w zakresie leczenia, rehabilitacji osób uzależnionych od narkotyków, współuzależnionych;</w:t>
      </w:r>
    </w:p>
    <w:p w14:paraId="419C57C6" w14:textId="77777777" w:rsidR="00841499" w:rsidRDefault="00841499">
      <w:pPr>
        <w:pStyle w:val="western"/>
        <w:spacing w:before="0"/>
        <w:jc w:val="both"/>
      </w:pPr>
      <w:r>
        <w:rPr>
          <w:b/>
          <w:bCs/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współpraca z Policją, Ośrodkiem Pomocy Społecznej w Lidzbarku Warmińskim, Prokuraturą Rejonową </w:t>
      </w:r>
      <w:r>
        <w:rPr>
          <w:color w:val="000000"/>
          <w:sz w:val="22"/>
          <w:szCs w:val="22"/>
        </w:rPr>
        <w:br/>
        <w:t>w Lidzbarku Warmińskim, Sądem Rejonowym w Lidzbarku Warmińskim, Powiatowym Centrum Pomocy Rodzinie w Ornecie z siedzibą w Lidzbarku Warmińskim;</w:t>
      </w:r>
    </w:p>
    <w:p w14:paraId="25E02065" w14:textId="77777777" w:rsidR="00841499" w:rsidRDefault="00841499">
      <w:pPr>
        <w:pStyle w:val="western"/>
        <w:suppressAutoHyphens/>
        <w:spacing w:before="0"/>
        <w:jc w:val="both"/>
      </w:pPr>
      <w:r>
        <w:rPr>
          <w:sz w:val="22"/>
          <w:szCs w:val="22"/>
        </w:rPr>
        <w:t>- gromadzenie oraz udostępnianie informacji dotyczących placówek świadczących pomoc osobom uzależnionym od narkotyków, członkom ich rodzin, grup ryzyka, telefonów zaufania, ośrodków lecznictwa stacjonarnego i ambulatoryjnego;</w:t>
      </w:r>
      <w:r>
        <w:rPr>
          <w:color w:val="000000"/>
          <w:sz w:val="22"/>
          <w:szCs w:val="22"/>
        </w:rPr>
        <w:t xml:space="preserve"> informacji na temat placówek i programów dla osób uzależnionych.</w:t>
      </w:r>
    </w:p>
    <w:p w14:paraId="224797E3" w14:textId="77777777" w:rsidR="00841499" w:rsidRDefault="00841499">
      <w:pPr>
        <w:pStyle w:val="western"/>
        <w:spacing w:before="0"/>
        <w:jc w:val="both"/>
      </w:pPr>
      <w:r>
        <w:rPr>
          <w:color w:val="000000"/>
          <w:sz w:val="22"/>
          <w:szCs w:val="22"/>
        </w:rPr>
        <w:t>- rozmowy motywujące z osobami uzależnionymi do podjęcia leczenia;</w:t>
      </w:r>
    </w:p>
    <w:p w14:paraId="2F9AA719" w14:textId="77777777" w:rsidR="00841499" w:rsidRDefault="00841499">
      <w:pPr>
        <w:pStyle w:val="western"/>
        <w:suppressAutoHyphens/>
        <w:spacing w:before="0"/>
        <w:jc w:val="both"/>
      </w:pPr>
      <w:r>
        <w:rPr>
          <w:color w:val="000000"/>
          <w:sz w:val="22"/>
          <w:szCs w:val="22"/>
        </w:rPr>
        <w:lastRenderedPageBreak/>
        <w:t>- prowadzenie poradnictwa dla rodzin, w których występują problemy narkomanii w zakresie przyczyn sięgania po narkotyki oraz ponoszenia szkód zdrowotnych i społecznych używania narkotyków;</w:t>
      </w:r>
    </w:p>
    <w:p w14:paraId="5B09366F" w14:textId="77777777" w:rsidR="00841499" w:rsidRDefault="00841499">
      <w:pPr>
        <w:pStyle w:val="western"/>
        <w:suppressAutoHyphens/>
        <w:spacing w:before="0"/>
        <w:jc w:val="both"/>
      </w:pPr>
      <w:r>
        <w:rPr>
          <w:b/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prowadzenie edukacji publicznej w zakresie problematyki narkotykowej poprzez rozpowszechnianie materiałów informacyjnych (broszur, ulotek);</w:t>
      </w:r>
    </w:p>
    <w:p w14:paraId="0B7A1DB0" w14:textId="77777777" w:rsidR="00841499" w:rsidRDefault="00841499">
      <w:pPr>
        <w:pStyle w:val="western"/>
        <w:spacing w:before="0"/>
        <w:jc w:val="both"/>
        <w:rPr>
          <w:color w:val="000000"/>
          <w:sz w:val="22"/>
          <w:szCs w:val="22"/>
        </w:rPr>
      </w:pPr>
    </w:p>
    <w:p w14:paraId="66D1A8D9" w14:textId="77777777" w:rsidR="00841499" w:rsidRDefault="00841499">
      <w:pPr>
        <w:pStyle w:val="western"/>
        <w:spacing w:before="0"/>
        <w:jc w:val="both"/>
      </w:pPr>
      <w:r>
        <w:rPr>
          <w:b/>
          <w:bCs/>
          <w:iCs/>
          <w:color w:val="000000"/>
          <w:sz w:val="22"/>
          <w:szCs w:val="22"/>
        </w:rPr>
        <w:t xml:space="preserve">2.Prowadzenie profilaktycznej działalności informacyjnej, edukacyjnej i szkoleniowej w zakresie rozwiązywania problemów narkomanii i przeciwdziałania narkomanii, w szczególności dla dzieci </w:t>
      </w:r>
      <w:r>
        <w:rPr>
          <w:b/>
          <w:bCs/>
          <w:iCs/>
          <w:color w:val="000000"/>
          <w:sz w:val="22"/>
          <w:szCs w:val="22"/>
        </w:rPr>
        <w:br/>
        <w:t xml:space="preserve">i młodzieży. </w:t>
      </w:r>
    </w:p>
    <w:p w14:paraId="14478AB7" w14:textId="77777777" w:rsidR="00841499" w:rsidRDefault="00841499">
      <w:pPr>
        <w:pStyle w:val="western"/>
        <w:suppressAutoHyphens/>
        <w:spacing w:before="0"/>
        <w:jc w:val="both"/>
      </w:pPr>
      <w:r>
        <w:rPr>
          <w:sz w:val="22"/>
          <w:szCs w:val="22"/>
        </w:rPr>
        <w:t>- organizowanie w szkołach na terenie Gminy programów i warsztatów profilaktycznych dla dzieci</w:t>
      </w:r>
      <w:r>
        <w:rPr>
          <w:sz w:val="22"/>
          <w:szCs w:val="22"/>
        </w:rPr>
        <w:br/>
        <w:t>i młodzieży, ich rodziców oraz środowiska pedagogicznego;</w:t>
      </w:r>
    </w:p>
    <w:p w14:paraId="17A147F4" w14:textId="77777777" w:rsidR="00841499" w:rsidRDefault="00841499">
      <w:pPr>
        <w:pStyle w:val="western"/>
        <w:suppressAutoHyphens/>
        <w:spacing w:before="0"/>
        <w:jc w:val="both"/>
      </w:pPr>
      <w:r>
        <w:rPr>
          <w:b/>
          <w:bCs/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współpraca z placówkami oświatowymi w zakresie realizacji programów profilaktycznych/ działania</w:t>
      </w:r>
      <w:r>
        <w:rPr>
          <w:color w:val="000000"/>
          <w:sz w:val="22"/>
          <w:szCs w:val="22"/>
        </w:rPr>
        <w:br/>
        <w:t>w zakresie edukacji i profilaktyki w szkołach zmierzające do uświadomienia skutków zażywania narkotyków i innych substancji psychoaktywnych skierowane do uczniów i ich rodziców;</w:t>
      </w:r>
    </w:p>
    <w:p w14:paraId="21521B55" w14:textId="77777777" w:rsidR="00841499" w:rsidRDefault="00841499">
      <w:pPr>
        <w:pStyle w:val="western"/>
        <w:spacing w:before="0"/>
        <w:jc w:val="both"/>
      </w:pPr>
      <w:r>
        <w:rPr>
          <w:b/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zakup materiałów informacyjno – edukacyjnych oraz pomocy dydaktycznych do realizacji programów profilaktycznych i profilaktyki środowiskowej;</w:t>
      </w:r>
    </w:p>
    <w:p w14:paraId="65EF4E7D" w14:textId="77777777" w:rsidR="00841499" w:rsidRDefault="00841499">
      <w:pPr>
        <w:pStyle w:val="western"/>
        <w:spacing w:before="0"/>
        <w:jc w:val="both"/>
      </w:pPr>
      <w:r>
        <w:rPr>
          <w:color w:val="000000"/>
          <w:sz w:val="22"/>
          <w:szCs w:val="22"/>
        </w:rPr>
        <w:t>- upowszechnianie materiałów edukacyjnych o tematyce antynarkotykowej tj. plakaty, ulotki, broszury;</w:t>
      </w:r>
    </w:p>
    <w:p w14:paraId="28A2FD9C" w14:textId="77777777" w:rsidR="00841499" w:rsidRDefault="00841499">
      <w:pPr>
        <w:pStyle w:val="western"/>
        <w:suppressAutoHyphens/>
        <w:spacing w:before="0"/>
        <w:jc w:val="both"/>
      </w:pPr>
      <w:r>
        <w:rPr>
          <w:b/>
          <w:bCs/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promowanie i organizowanie różnorodnych form edukacji profilaktyki w zakresie przeciwdziałania narkomanii (prelekcje, pogadanki, warsztaty, konkursy, spektakle, itp.);</w:t>
      </w:r>
    </w:p>
    <w:p w14:paraId="0FE8083E" w14:textId="77777777" w:rsidR="00841499" w:rsidRDefault="00841499">
      <w:pPr>
        <w:pStyle w:val="western"/>
        <w:suppressAutoHyphens/>
        <w:spacing w:before="0"/>
        <w:jc w:val="both"/>
      </w:pPr>
      <w:r>
        <w:rPr>
          <w:color w:val="000000"/>
          <w:sz w:val="22"/>
          <w:szCs w:val="22"/>
        </w:rPr>
        <w:t>- promowanie zdrowego stylu życia wolnego od narkotyków oraz różnych form aktywnego spędzania wolnego czasu poprzez organizowanie imprez sportowych i rekreacyjnych dla dzieci, młodzieży, osób dorosłych;</w:t>
      </w:r>
    </w:p>
    <w:p w14:paraId="5390D956" w14:textId="77777777" w:rsidR="00841499" w:rsidRDefault="00841499">
      <w:pPr>
        <w:pStyle w:val="NormalnyWeb"/>
        <w:spacing w:before="0"/>
        <w:jc w:val="both"/>
      </w:pPr>
      <w:r>
        <w:rPr>
          <w:color w:val="000000"/>
          <w:sz w:val="22"/>
          <w:szCs w:val="22"/>
        </w:rPr>
        <w:t>- podnoszenie kwalifikacji członków Komisji poprzez udział w konferencjach, szkoleniach, warsztatach oraz związane z tym koszty udziału i dojazdu.</w:t>
      </w:r>
    </w:p>
    <w:p w14:paraId="76EE9586" w14:textId="77777777" w:rsidR="00841499" w:rsidRDefault="00841499">
      <w:pPr>
        <w:autoSpaceDE w:val="0"/>
        <w:jc w:val="both"/>
        <w:rPr>
          <w:sz w:val="22"/>
          <w:szCs w:val="22"/>
        </w:rPr>
      </w:pPr>
    </w:p>
    <w:p w14:paraId="39EB3B5A" w14:textId="77777777" w:rsidR="00841499" w:rsidRDefault="00841499">
      <w:pPr>
        <w:autoSpaceDE w:val="0"/>
        <w:jc w:val="both"/>
        <w:rPr>
          <w:sz w:val="22"/>
          <w:szCs w:val="22"/>
        </w:rPr>
      </w:pPr>
    </w:p>
    <w:p w14:paraId="1050C756" w14:textId="77777777" w:rsidR="00841499" w:rsidRDefault="00841499">
      <w:pPr>
        <w:pStyle w:val="Nagwek1"/>
      </w:pPr>
      <w:r>
        <w:rPr>
          <w:sz w:val="22"/>
          <w:szCs w:val="22"/>
        </w:rPr>
        <w:t>VI Sposób realizacji programu</w:t>
      </w:r>
    </w:p>
    <w:p w14:paraId="05FBE757" w14:textId="77777777" w:rsidR="00841499" w:rsidRDefault="00841499">
      <w:pPr>
        <w:jc w:val="both"/>
        <w:rPr>
          <w:sz w:val="22"/>
          <w:szCs w:val="22"/>
        </w:rPr>
      </w:pPr>
    </w:p>
    <w:p w14:paraId="2BE6B7D1" w14:textId="77777777" w:rsidR="00841499" w:rsidRDefault="00841499">
      <w:pPr>
        <w:autoSpaceDE w:val="0"/>
        <w:ind w:firstLine="709"/>
        <w:jc w:val="both"/>
      </w:pPr>
      <w:r>
        <w:rPr>
          <w:sz w:val="22"/>
          <w:szCs w:val="22"/>
        </w:rPr>
        <w:t>Realizacja programu nastąpi w drodze:</w:t>
      </w:r>
    </w:p>
    <w:p w14:paraId="4D26A424" w14:textId="77777777" w:rsidR="00841499" w:rsidRDefault="00841499">
      <w:pPr>
        <w:numPr>
          <w:ilvl w:val="0"/>
          <w:numId w:val="12"/>
        </w:numPr>
        <w:autoSpaceDE w:val="0"/>
        <w:jc w:val="both"/>
      </w:pPr>
      <w:r>
        <w:rPr>
          <w:sz w:val="22"/>
          <w:szCs w:val="22"/>
        </w:rPr>
        <w:t xml:space="preserve">Wyboru ofert dotyczących realizacji programów profilaktycznych. </w:t>
      </w:r>
    </w:p>
    <w:p w14:paraId="5E73E366" w14:textId="77777777" w:rsidR="00841499" w:rsidRDefault="00841499">
      <w:pPr>
        <w:numPr>
          <w:ilvl w:val="0"/>
          <w:numId w:val="12"/>
        </w:numPr>
        <w:autoSpaceDE w:val="0"/>
        <w:jc w:val="both"/>
      </w:pPr>
      <w:r>
        <w:rPr>
          <w:sz w:val="22"/>
          <w:szCs w:val="22"/>
        </w:rPr>
        <w:t>Konkursów i kampanii z zakresu wiedzy tematycznej, profilaktyki problemowej, promocji zdrowia i życia bez nałogów, przeprowadzonego w szkołach podstawowych przez pedagogów szkolnych.</w:t>
      </w:r>
    </w:p>
    <w:p w14:paraId="1EE7B698" w14:textId="77777777" w:rsidR="00841499" w:rsidRDefault="00841499">
      <w:pPr>
        <w:numPr>
          <w:ilvl w:val="0"/>
          <w:numId w:val="12"/>
        </w:numPr>
        <w:autoSpaceDE w:val="0"/>
        <w:jc w:val="both"/>
      </w:pPr>
      <w:r>
        <w:rPr>
          <w:sz w:val="22"/>
          <w:szCs w:val="22"/>
        </w:rPr>
        <w:t>Bieżącej pracy wychowawczej i profilaktycznej z dziećmi i młodzieżą szkolną, realizowanej przez pedagogów szkolnych oraz wychowawców klas.</w:t>
      </w:r>
    </w:p>
    <w:p w14:paraId="3A54A655" w14:textId="77777777" w:rsidR="00841499" w:rsidRDefault="00841499">
      <w:pPr>
        <w:numPr>
          <w:ilvl w:val="0"/>
          <w:numId w:val="12"/>
        </w:numPr>
        <w:autoSpaceDE w:val="0"/>
        <w:jc w:val="both"/>
      </w:pPr>
      <w:r>
        <w:rPr>
          <w:sz w:val="22"/>
          <w:szCs w:val="22"/>
        </w:rPr>
        <w:t xml:space="preserve">Całorocznego przeciwdziałania przemocy w rodzinie ( PIK, działalność w ramach Grup Diagnostyczno-Pomocowych Zespołu Interdyscyplinarnego w </w:t>
      </w:r>
      <w:r w:rsidR="00427080">
        <w:rPr>
          <w:sz w:val="22"/>
          <w:szCs w:val="22"/>
        </w:rPr>
        <w:t>G</w:t>
      </w:r>
      <w:r>
        <w:rPr>
          <w:sz w:val="22"/>
          <w:szCs w:val="22"/>
        </w:rPr>
        <w:t>minie Lidzbark Warmiński).</w:t>
      </w:r>
    </w:p>
    <w:p w14:paraId="5C7DDECC" w14:textId="031DE60B" w:rsidR="00841499" w:rsidRDefault="00841499">
      <w:pPr>
        <w:numPr>
          <w:ilvl w:val="0"/>
          <w:numId w:val="12"/>
        </w:numPr>
        <w:autoSpaceDE w:val="0"/>
        <w:jc w:val="both"/>
      </w:pPr>
      <w:r>
        <w:rPr>
          <w:sz w:val="22"/>
          <w:szCs w:val="22"/>
        </w:rPr>
        <w:t xml:space="preserve">Całorocznej pracy Gminnej Komisji Rozwiązywania Problemów Alkoholowych oraz współpracy </w:t>
      </w:r>
      <w:r w:rsidR="00E93380">
        <w:rPr>
          <w:sz w:val="22"/>
          <w:szCs w:val="22"/>
        </w:rPr>
        <w:br/>
      </w:r>
      <w:r>
        <w:rPr>
          <w:sz w:val="22"/>
          <w:szCs w:val="22"/>
        </w:rPr>
        <w:t>z innymi podmiotami.</w:t>
      </w:r>
    </w:p>
    <w:p w14:paraId="63D922BB" w14:textId="77777777" w:rsidR="00841499" w:rsidRDefault="00841499">
      <w:pPr>
        <w:autoSpaceDE w:val="0"/>
        <w:jc w:val="both"/>
        <w:rPr>
          <w:sz w:val="22"/>
          <w:szCs w:val="22"/>
        </w:rPr>
      </w:pPr>
    </w:p>
    <w:p w14:paraId="1C164BFC" w14:textId="77777777" w:rsidR="00841499" w:rsidRDefault="00841499">
      <w:pPr>
        <w:pStyle w:val="Nagwek2"/>
      </w:pPr>
      <w:r>
        <w:rPr>
          <w:sz w:val="22"/>
          <w:szCs w:val="22"/>
        </w:rPr>
        <w:t>VII Partnerzy Programu</w:t>
      </w:r>
    </w:p>
    <w:p w14:paraId="1E6DB32D" w14:textId="77777777" w:rsidR="00841499" w:rsidRDefault="00841499">
      <w:pPr>
        <w:jc w:val="both"/>
        <w:rPr>
          <w:sz w:val="22"/>
          <w:szCs w:val="22"/>
        </w:rPr>
      </w:pPr>
    </w:p>
    <w:p w14:paraId="717F9AC3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Wójt Gminy Lidzbark Warmiński</w:t>
      </w:r>
    </w:p>
    <w:p w14:paraId="47612DBD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Gminny Ośrodek Pomocy Społecznej w Lidzbarku Warmińskim</w:t>
      </w:r>
    </w:p>
    <w:p w14:paraId="76249216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Publiczne szkoły podstawowe  – pedagodzy, wychowawcy</w:t>
      </w:r>
    </w:p>
    <w:p w14:paraId="74053B71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Komenda Powiatowa Policji w Lidzbarku Warmińskim</w:t>
      </w:r>
    </w:p>
    <w:p w14:paraId="07C65C29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Prokuratura Rejonowa w Lidzbarku Warmińskim</w:t>
      </w:r>
    </w:p>
    <w:p w14:paraId="5FCA38FB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Sąd Rejonowy w Lidzbarku Warmińskim</w:t>
      </w:r>
    </w:p>
    <w:p w14:paraId="6BF8D5D7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Kuratorzy sądowi</w:t>
      </w:r>
    </w:p>
    <w:p w14:paraId="44307F15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Służba zdrowia</w:t>
      </w:r>
    </w:p>
    <w:p w14:paraId="13882AB7" w14:textId="77777777" w:rsidR="00841499" w:rsidRDefault="00841499">
      <w:pPr>
        <w:numPr>
          <w:ilvl w:val="0"/>
          <w:numId w:val="5"/>
        </w:numPr>
        <w:tabs>
          <w:tab w:val="left" w:pos="709"/>
        </w:tabs>
        <w:autoSpaceDE w:val="0"/>
        <w:jc w:val="both"/>
      </w:pPr>
      <w:r>
        <w:rPr>
          <w:sz w:val="22"/>
          <w:szCs w:val="22"/>
        </w:rPr>
        <w:t>Wybrane podmioty realizujące programy profilaktyczne</w:t>
      </w:r>
    </w:p>
    <w:p w14:paraId="69DB590A" w14:textId="77777777" w:rsidR="00841499" w:rsidRDefault="00841499">
      <w:pPr>
        <w:pStyle w:val="Nagwek2"/>
        <w:ind w:left="600" w:hanging="600"/>
        <w:rPr>
          <w:sz w:val="22"/>
          <w:szCs w:val="22"/>
        </w:rPr>
      </w:pPr>
    </w:p>
    <w:p w14:paraId="1EF3B511" w14:textId="77777777" w:rsidR="00841499" w:rsidRDefault="00841499">
      <w:pPr>
        <w:pStyle w:val="Nagwek2"/>
        <w:ind w:left="600" w:hanging="600"/>
      </w:pPr>
      <w:r>
        <w:rPr>
          <w:sz w:val="22"/>
          <w:szCs w:val="22"/>
        </w:rPr>
        <w:t>VIII Źródła i zasady finansowania Gminnego Program Profilaktyki i Rozwiązywania Problemów Alkoholowych</w:t>
      </w:r>
    </w:p>
    <w:p w14:paraId="06761E41" w14:textId="77777777" w:rsidR="00841499" w:rsidRDefault="00841499">
      <w:pPr>
        <w:pStyle w:val="Nagwek4"/>
        <w:ind w:left="0" w:firstLine="600"/>
        <w:jc w:val="both"/>
      </w:pPr>
      <w:r>
        <w:rPr>
          <w:b w:val="0"/>
          <w:bCs w:val="0"/>
          <w:sz w:val="22"/>
          <w:szCs w:val="22"/>
        </w:rPr>
        <w:t>Źródłem finansowania zadań Gminnego Programu Profilaktyki i Rozwiązywania Problemów Alkoholowych są zgodnie z art. 18</w:t>
      </w:r>
      <w:r>
        <w:rPr>
          <w:b w:val="0"/>
          <w:bCs w:val="0"/>
          <w:sz w:val="22"/>
          <w:szCs w:val="22"/>
          <w:vertAlign w:val="superscript"/>
        </w:rPr>
        <w:t>2</w:t>
      </w:r>
      <w:r>
        <w:rPr>
          <w:b w:val="0"/>
          <w:bCs w:val="0"/>
          <w:sz w:val="22"/>
          <w:szCs w:val="22"/>
        </w:rPr>
        <w:t xml:space="preserve"> ustawy o wychowaniu w trzeźwości i przeciwdziałaniu alkoholizmowi. Zasady finansowania poszczególnych zadań określają rekomendacje Krajowego Centrum Przeciwdziałania Uzależnieniom.</w:t>
      </w:r>
    </w:p>
    <w:p w14:paraId="7C734541" w14:textId="77777777" w:rsidR="00841499" w:rsidRDefault="00841499">
      <w:pPr>
        <w:jc w:val="both"/>
        <w:rPr>
          <w:b/>
          <w:bCs/>
          <w:spacing w:val="-1"/>
          <w:sz w:val="22"/>
          <w:szCs w:val="22"/>
        </w:rPr>
      </w:pPr>
    </w:p>
    <w:p w14:paraId="6D34BDCE" w14:textId="77777777" w:rsidR="00841499" w:rsidRDefault="00841499">
      <w:pPr>
        <w:shd w:val="clear" w:color="auto" w:fill="FFFFFF"/>
        <w:tabs>
          <w:tab w:val="left" w:pos="75"/>
        </w:tabs>
        <w:ind w:left="1080"/>
        <w:jc w:val="both"/>
        <w:rPr>
          <w:b/>
          <w:bCs/>
          <w:spacing w:val="-1"/>
          <w:sz w:val="22"/>
          <w:szCs w:val="22"/>
        </w:rPr>
      </w:pPr>
    </w:p>
    <w:p w14:paraId="1B6276F5" w14:textId="77777777" w:rsidR="00841499" w:rsidRDefault="00841499">
      <w:pPr>
        <w:shd w:val="clear" w:color="auto" w:fill="FFFFFF"/>
        <w:tabs>
          <w:tab w:val="left" w:pos="75"/>
        </w:tabs>
        <w:jc w:val="both"/>
      </w:pPr>
      <w:r>
        <w:rPr>
          <w:b/>
          <w:bCs/>
          <w:spacing w:val="-1"/>
          <w:sz w:val="22"/>
          <w:szCs w:val="22"/>
        </w:rPr>
        <w:lastRenderedPageBreak/>
        <w:t>IX  Zasady wynagradzania członków Gminnej Komisji Rozwiązywania Problemów              Alkoholowych</w:t>
      </w:r>
    </w:p>
    <w:p w14:paraId="2B7A56DE" w14:textId="77777777" w:rsidR="00841499" w:rsidRDefault="00841499">
      <w:pPr>
        <w:shd w:val="clear" w:color="auto" w:fill="FFFFFF"/>
        <w:ind w:left="360"/>
        <w:jc w:val="both"/>
        <w:rPr>
          <w:b/>
          <w:bCs/>
          <w:spacing w:val="-1"/>
          <w:sz w:val="22"/>
          <w:szCs w:val="22"/>
        </w:rPr>
      </w:pPr>
    </w:p>
    <w:p w14:paraId="0F634F87" w14:textId="77777777" w:rsidR="00841499" w:rsidRDefault="00841499">
      <w:pPr>
        <w:numPr>
          <w:ilvl w:val="0"/>
          <w:numId w:val="13"/>
        </w:numPr>
        <w:shd w:val="clear" w:color="auto" w:fill="FFFFFF"/>
        <w:tabs>
          <w:tab w:val="left" w:pos="180"/>
        </w:tabs>
        <w:jc w:val="both"/>
      </w:pPr>
      <w:r>
        <w:rPr>
          <w:spacing w:val="2"/>
          <w:sz w:val="22"/>
          <w:szCs w:val="22"/>
        </w:rPr>
        <w:t xml:space="preserve">Członkom Gminnej Komisji Rozwiązywania Problemów Alkoholowych przysługuje zryczałtowane </w:t>
      </w:r>
      <w:r>
        <w:rPr>
          <w:spacing w:val="4"/>
          <w:sz w:val="22"/>
          <w:szCs w:val="22"/>
        </w:rPr>
        <w:t>wynagrodzenie miesięczne, z zastrzeżeniem pkt 2.</w:t>
      </w:r>
    </w:p>
    <w:p w14:paraId="6FEEAF74" w14:textId="77777777" w:rsidR="00841499" w:rsidRDefault="00841499">
      <w:pPr>
        <w:numPr>
          <w:ilvl w:val="0"/>
          <w:numId w:val="13"/>
        </w:numPr>
        <w:shd w:val="clear" w:color="auto" w:fill="FFFFFF"/>
        <w:tabs>
          <w:tab w:val="left" w:pos="180"/>
        </w:tabs>
        <w:jc w:val="both"/>
      </w:pPr>
      <w:r>
        <w:rPr>
          <w:spacing w:val="4"/>
          <w:sz w:val="22"/>
          <w:szCs w:val="22"/>
        </w:rPr>
        <w:t>Wynagrodzenie nie przysługuje, jeżeli w danym miesiącu nie odbywały się posiedzenia komisji a także wtedy, gdy członek komisji nie uczestniczył w żadnym posiedzeniu komisji</w:t>
      </w:r>
      <w:r>
        <w:rPr>
          <w:spacing w:val="4"/>
          <w:sz w:val="22"/>
          <w:szCs w:val="22"/>
        </w:rPr>
        <w:br/>
        <w:t>w danym miesiącu.</w:t>
      </w:r>
    </w:p>
    <w:p w14:paraId="32CDE4EF" w14:textId="77777777" w:rsidR="00841499" w:rsidRDefault="00841499">
      <w:pPr>
        <w:numPr>
          <w:ilvl w:val="0"/>
          <w:numId w:val="13"/>
        </w:numPr>
        <w:shd w:val="clear" w:color="auto" w:fill="FFFFFF"/>
        <w:tabs>
          <w:tab w:val="left" w:pos="180"/>
        </w:tabs>
        <w:jc w:val="both"/>
      </w:pPr>
      <w:r>
        <w:rPr>
          <w:spacing w:val="4"/>
          <w:sz w:val="22"/>
          <w:szCs w:val="22"/>
        </w:rPr>
        <w:t>Wynagrodzenie członków komisji ustala się w następującej miesięcznej wysokości:</w:t>
      </w:r>
    </w:p>
    <w:p w14:paraId="1FD47EF7" w14:textId="77777777" w:rsidR="00841499" w:rsidRDefault="00427080">
      <w:pPr>
        <w:numPr>
          <w:ilvl w:val="1"/>
          <w:numId w:val="3"/>
        </w:numPr>
        <w:shd w:val="clear" w:color="auto" w:fill="FFFFFF"/>
        <w:tabs>
          <w:tab w:val="left" w:pos="720"/>
          <w:tab w:val="left" w:pos="960"/>
        </w:tabs>
        <w:ind w:left="720" w:hanging="120"/>
        <w:jc w:val="both"/>
      </w:pPr>
      <w:r>
        <w:rPr>
          <w:spacing w:val="-13"/>
          <w:sz w:val="22"/>
          <w:szCs w:val="22"/>
        </w:rPr>
        <w:t>przewodniczący komisji - 60</w:t>
      </w:r>
      <w:r w:rsidR="00841499">
        <w:rPr>
          <w:spacing w:val="-13"/>
          <w:sz w:val="22"/>
          <w:szCs w:val="22"/>
        </w:rPr>
        <w:t>0,00 zł</w:t>
      </w:r>
    </w:p>
    <w:p w14:paraId="361790EA" w14:textId="77777777" w:rsidR="00841499" w:rsidRDefault="00427080">
      <w:pPr>
        <w:numPr>
          <w:ilvl w:val="1"/>
          <w:numId w:val="3"/>
        </w:numPr>
        <w:shd w:val="clear" w:color="auto" w:fill="FFFFFF"/>
        <w:tabs>
          <w:tab w:val="left" w:pos="720"/>
          <w:tab w:val="left" w:pos="960"/>
        </w:tabs>
        <w:ind w:left="720" w:hanging="120"/>
        <w:jc w:val="both"/>
      </w:pPr>
      <w:r>
        <w:rPr>
          <w:spacing w:val="-13"/>
          <w:sz w:val="22"/>
          <w:szCs w:val="22"/>
        </w:rPr>
        <w:t>sekretarz komisji - 60</w:t>
      </w:r>
      <w:r w:rsidR="00841499">
        <w:rPr>
          <w:spacing w:val="-13"/>
          <w:sz w:val="22"/>
          <w:szCs w:val="22"/>
        </w:rPr>
        <w:t>0,00 zł</w:t>
      </w:r>
    </w:p>
    <w:p w14:paraId="411F29EA" w14:textId="77777777" w:rsidR="00841499" w:rsidRDefault="00841499">
      <w:pPr>
        <w:numPr>
          <w:ilvl w:val="1"/>
          <w:numId w:val="3"/>
        </w:numPr>
        <w:shd w:val="clear" w:color="auto" w:fill="FFFFFF"/>
        <w:tabs>
          <w:tab w:val="left" w:pos="720"/>
          <w:tab w:val="left" w:pos="960"/>
        </w:tabs>
        <w:ind w:left="720" w:hanging="120"/>
        <w:jc w:val="both"/>
      </w:pPr>
      <w:r>
        <w:rPr>
          <w:spacing w:val="-13"/>
          <w:sz w:val="22"/>
          <w:szCs w:val="22"/>
        </w:rPr>
        <w:t>p</w:t>
      </w:r>
      <w:r w:rsidR="00427080">
        <w:rPr>
          <w:spacing w:val="-13"/>
          <w:sz w:val="22"/>
          <w:szCs w:val="22"/>
        </w:rPr>
        <w:t>ozostali członkowie komisji - 20</w:t>
      </w:r>
      <w:r>
        <w:rPr>
          <w:spacing w:val="-13"/>
          <w:sz w:val="22"/>
          <w:szCs w:val="22"/>
        </w:rPr>
        <w:t>0,00 zł.</w:t>
      </w:r>
    </w:p>
    <w:p w14:paraId="6397C5BB" w14:textId="77777777" w:rsidR="00841499" w:rsidRDefault="00841499">
      <w:pPr>
        <w:shd w:val="clear" w:color="auto" w:fill="FFFFFF"/>
        <w:tabs>
          <w:tab w:val="left" w:pos="180"/>
        </w:tabs>
        <w:jc w:val="both"/>
      </w:pPr>
      <w:r>
        <w:rPr>
          <w:spacing w:val="4"/>
          <w:sz w:val="22"/>
          <w:szCs w:val="22"/>
        </w:rPr>
        <w:t xml:space="preserve">   4.   Zasady wypłacania wynagrodzenia,</w:t>
      </w:r>
      <w:r>
        <w:rPr>
          <w:spacing w:val="3"/>
          <w:sz w:val="22"/>
          <w:szCs w:val="22"/>
        </w:rPr>
        <w:t xml:space="preserve"> o którym mowa w pkt 3</w:t>
      </w:r>
      <w:r>
        <w:rPr>
          <w:spacing w:val="4"/>
          <w:sz w:val="22"/>
          <w:szCs w:val="22"/>
        </w:rPr>
        <w:t>:</w:t>
      </w:r>
    </w:p>
    <w:p w14:paraId="50897AF6" w14:textId="77777777" w:rsidR="00841499" w:rsidRDefault="00841499">
      <w:pPr>
        <w:numPr>
          <w:ilvl w:val="1"/>
          <w:numId w:val="14"/>
        </w:numPr>
        <w:shd w:val="clear" w:color="auto" w:fill="FFFFFF"/>
        <w:tabs>
          <w:tab w:val="left" w:pos="900"/>
        </w:tabs>
        <w:jc w:val="both"/>
      </w:pPr>
      <w:r>
        <w:rPr>
          <w:spacing w:val="3"/>
          <w:sz w:val="22"/>
          <w:szCs w:val="22"/>
        </w:rPr>
        <w:t>wynagrodzenie jest wypłacane do ostatniego dnia każdego miesiąca,</w:t>
      </w:r>
    </w:p>
    <w:p w14:paraId="453F1C03" w14:textId="77777777" w:rsidR="00841499" w:rsidRDefault="00841499">
      <w:pPr>
        <w:numPr>
          <w:ilvl w:val="1"/>
          <w:numId w:val="14"/>
        </w:numPr>
        <w:shd w:val="clear" w:color="auto" w:fill="FFFFFF"/>
        <w:tabs>
          <w:tab w:val="left" w:pos="900"/>
        </w:tabs>
        <w:jc w:val="both"/>
      </w:pPr>
      <w:r>
        <w:rPr>
          <w:sz w:val="22"/>
          <w:szCs w:val="22"/>
        </w:rPr>
        <w:t>podstawą wypłaty wynagrodzenia jest lista płac sporządzona na podstawie listy obecności członków komisji sporządzanej z każdego posiedzenia komisji,</w:t>
      </w:r>
    </w:p>
    <w:p w14:paraId="21228778" w14:textId="4DCFC54F" w:rsidR="00841499" w:rsidRDefault="00841499">
      <w:pPr>
        <w:numPr>
          <w:ilvl w:val="1"/>
          <w:numId w:val="14"/>
        </w:numPr>
        <w:shd w:val="clear" w:color="auto" w:fill="FFFFFF"/>
        <w:tabs>
          <w:tab w:val="left" w:pos="900"/>
        </w:tabs>
        <w:jc w:val="both"/>
      </w:pPr>
      <w:r>
        <w:rPr>
          <w:spacing w:val="4"/>
          <w:sz w:val="22"/>
          <w:szCs w:val="22"/>
        </w:rPr>
        <w:t>za każdą nieobecność na posiedzeniu członkowi komisji potrąca się 50,00 zł,</w:t>
      </w:r>
      <w:r>
        <w:rPr>
          <w:spacing w:val="4"/>
          <w:sz w:val="22"/>
          <w:szCs w:val="22"/>
        </w:rPr>
        <w:br/>
        <w:t xml:space="preserve">z tym, że wysokość potrąceń nie może przekroczyć kwoty należnego wynagrodzenia </w:t>
      </w:r>
      <w:r w:rsidR="00D36592">
        <w:rPr>
          <w:spacing w:val="4"/>
          <w:sz w:val="22"/>
          <w:szCs w:val="22"/>
        </w:rPr>
        <w:br/>
      </w:r>
      <w:r>
        <w:rPr>
          <w:spacing w:val="4"/>
          <w:sz w:val="22"/>
          <w:szCs w:val="22"/>
        </w:rPr>
        <w:t>za dany miesiąc,</w:t>
      </w:r>
    </w:p>
    <w:p w14:paraId="44B3BB0B" w14:textId="77777777" w:rsidR="00841499" w:rsidRDefault="00841499">
      <w:pPr>
        <w:numPr>
          <w:ilvl w:val="1"/>
          <w:numId w:val="14"/>
        </w:numPr>
        <w:shd w:val="clear" w:color="auto" w:fill="FFFFFF"/>
        <w:tabs>
          <w:tab w:val="left" w:pos="900"/>
        </w:tabs>
        <w:jc w:val="both"/>
      </w:pPr>
      <w:r>
        <w:rPr>
          <w:spacing w:val="4"/>
          <w:sz w:val="22"/>
          <w:szCs w:val="22"/>
        </w:rPr>
        <w:t>wynagrodzenie jest wypłacane na konto wskazane przez członka komisji.</w:t>
      </w:r>
    </w:p>
    <w:p w14:paraId="3E1B7488" w14:textId="77777777" w:rsidR="00841499" w:rsidRDefault="00841499">
      <w:pPr>
        <w:autoSpaceDE w:val="0"/>
        <w:jc w:val="both"/>
        <w:rPr>
          <w:i/>
          <w:spacing w:val="4"/>
          <w:sz w:val="22"/>
          <w:szCs w:val="22"/>
          <w:u w:val="single"/>
        </w:rPr>
      </w:pPr>
    </w:p>
    <w:p w14:paraId="3E524F96" w14:textId="77777777" w:rsidR="00841499" w:rsidRDefault="00841499">
      <w:pPr>
        <w:autoSpaceDE w:val="0"/>
        <w:jc w:val="both"/>
        <w:rPr>
          <w:i/>
          <w:spacing w:val="4"/>
          <w:sz w:val="22"/>
          <w:szCs w:val="22"/>
          <w:u w:val="single"/>
        </w:rPr>
      </w:pPr>
    </w:p>
    <w:p w14:paraId="76C40096" w14:textId="77777777" w:rsidR="00841499" w:rsidRDefault="00841499">
      <w:pPr>
        <w:autoSpaceDE w:val="0"/>
        <w:jc w:val="both"/>
        <w:rPr>
          <w:i/>
          <w:spacing w:val="4"/>
          <w:sz w:val="22"/>
          <w:szCs w:val="22"/>
          <w:u w:val="single"/>
        </w:rPr>
      </w:pPr>
    </w:p>
    <w:p w14:paraId="58576530" w14:textId="77777777" w:rsidR="00841499" w:rsidRDefault="00841499">
      <w:pPr>
        <w:autoSpaceDE w:val="0"/>
        <w:jc w:val="both"/>
        <w:rPr>
          <w:i/>
          <w:spacing w:val="4"/>
          <w:sz w:val="22"/>
          <w:szCs w:val="22"/>
          <w:u w:val="single"/>
        </w:rPr>
      </w:pPr>
    </w:p>
    <w:p w14:paraId="2BD1D574" w14:textId="77777777" w:rsidR="00841499" w:rsidRDefault="00841499">
      <w:pPr>
        <w:autoSpaceDE w:val="0"/>
        <w:jc w:val="both"/>
        <w:rPr>
          <w:i/>
          <w:spacing w:val="4"/>
          <w:sz w:val="22"/>
          <w:szCs w:val="22"/>
          <w:u w:val="single"/>
        </w:rPr>
      </w:pPr>
    </w:p>
    <w:p w14:paraId="2BF69603" w14:textId="77777777" w:rsidR="00841499" w:rsidRDefault="00841499">
      <w:pPr>
        <w:autoSpaceDE w:val="0"/>
        <w:jc w:val="both"/>
        <w:rPr>
          <w:i/>
          <w:sz w:val="22"/>
          <w:szCs w:val="22"/>
          <w:u w:val="single"/>
        </w:rPr>
      </w:pPr>
    </w:p>
    <w:p w14:paraId="2DE5C6E2" w14:textId="77777777" w:rsidR="00841499" w:rsidRDefault="00841499">
      <w:pPr>
        <w:autoSpaceDE w:val="0"/>
        <w:jc w:val="both"/>
      </w:pPr>
      <w:r>
        <w:rPr>
          <w:i/>
          <w:sz w:val="22"/>
          <w:szCs w:val="22"/>
          <w:u w:val="single"/>
        </w:rPr>
        <w:t>W załączeniu:</w:t>
      </w:r>
    </w:p>
    <w:p w14:paraId="630BA51D" w14:textId="77777777" w:rsidR="00841499" w:rsidRDefault="00841499">
      <w:pPr>
        <w:autoSpaceDE w:val="0"/>
        <w:jc w:val="both"/>
      </w:pPr>
      <w:r>
        <w:rPr>
          <w:sz w:val="22"/>
          <w:szCs w:val="22"/>
        </w:rPr>
        <w:t>1.  Harmonogram działań</w:t>
      </w:r>
    </w:p>
    <w:p w14:paraId="50CA41A5" w14:textId="77777777" w:rsidR="00841499" w:rsidRDefault="00841499">
      <w:pPr>
        <w:autoSpaceDE w:val="0"/>
        <w:sectPr w:rsidR="00841499">
          <w:footerReference w:type="default" r:id="rId7"/>
          <w:pgSz w:w="11906" w:h="16838"/>
          <w:pgMar w:top="568" w:right="1134" w:bottom="1134" w:left="1304" w:header="708" w:footer="709" w:gutter="0"/>
          <w:cols w:space="708"/>
          <w:docGrid w:linePitch="360"/>
        </w:sectPr>
      </w:pPr>
      <w:r>
        <w:rPr>
          <w:sz w:val="22"/>
          <w:szCs w:val="22"/>
        </w:rPr>
        <w:t>2.  Plan wydatków</w:t>
      </w:r>
    </w:p>
    <w:p w14:paraId="7A45374C" w14:textId="529BDF04" w:rsidR="00841499" w:rsidRDefault="00841499" w:rsidP="00B90693">
      <w:pPr>
        <w:shd w:val="clear" w:color="auto" w:fill="FFFFFF"/>
        <w:ind w:left="5670" w:right="-90"/>
        <w:jc w:val="right"/>
      </w:pPr>
      <w:r>
        <w:rPr>
          <w:i/>
          <w:iCs/>
          <w:spacing w:val="-1"/>
          <w:sz w:val="22"/>
          <w:szCs w:val="22"/>
        </w:rPr>
        <w:lastRenderedPageBreak/>
        <w:t xml:space="preserve">Załącznik nr 1 do załącznika do Uchwały Nr </w:t>
      </w:r>
      <w:r w:rsidR="00D36592">
        <w:rPr>
          <w:i/>
          <w:iCs/>
          <w:spacing w:val="-1"/>
          <w:sz w:val="22"/>
          <w:szCs w:val="22"/>
        </w:rPr>
        <w:t>XI/74/2024</w:t>
      </w:r>
    </w:p>
    <w:p w14:paraId="4C674F14" w14:textId="7FAA8891" w:rsidR="00841499" w:rsidRDefault="00841499" w:rsidP="00B90693">
      <w:pPr>
        <w:shd w:val="clear" w:color="auto" w:fill="FFFFFF"/>
        <w:ind w:right="-90"/>
        <w:jc w:val="right"/>
      </w:pPr>
      <w:r>
        <w:rPr>
          <w:bCs/>
          <w:i/>
          <w:iCs/>
          <w:spacing w:val="-1"/>
          <w:sz w:val="22"/>
          <w:szCs w:val="22"/>
        </w:rPr>
        <w:t xml:space="preserve">Rady Gminy Lidzbark Warmiński z dnia </w:t>
      </w:r>
      <w:r w:rsidR="00D36592">
        <w:rPr>
          <w:bCs/>
          <w:i/>
          <w:iCs/>
          <w:spacing w:val="-1"/>
          <w:sz w:val="22"/>
          <w:szCs w:val="22"/>
        </w:rPr>
        <w:t>14 listopada</w:t>
      </w:r>
      <w:r>
        <w:rPr>
          <w:bCs/>
          <w:i/>
          <w:iCs/>
          <w:spacing w:val="-1"/>
          <w:sz w:val="22"/>
          <w:szCs w:val="22"/>
        </w:rPr>
        <w:t xml:space="preserve"> 2024 r.</w:t>
      </w:r>
    </w:p>
    <w:p w14:paraId="32517E78" w14:textId="77777777" w:rsidR="00841499" w:rsidRDefault="00427080">
      <w:pPr>
        <w:shd w:val="clear" w:color="auto" w:fill="FFFFFF"/>
        <w:ind w:right="-90"/>
        <w:jc w:val="both"/>
      </w:pPr>
      <w:r>
        <w:rPr>
          <w:b/>
          <w:bCs/>
          <w:spacing w:val="-1"/>
          <w:sz w:val="22"/>
          <w:szCs w:val="22"/>
        </w:rPr>
        <w:t>Harmonogram działań w 2025</w:t>
      </w:r>
      <w:r w:rsidR="00841499">
        <w:rPr>
          <w:b/>
          <w:bCs/>
          <w:spacing w:val="-1"/>
          <w:sz w:val="22"/>
          <w:szCs w:val="22"/>
        </w:rPr>
        <w:t xml:space="preserve"> r.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292"/>
        <w:gridCol w:w="2212"/>
        <w:gridCol w:w="1258"/>
      </w:tblGrid>
      <w:tr w:rsidR="00841499" w14:paraId="60AB5711" w14:textId="77777777">
        <w:trPr>
          <w:trHeight w:val="6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9104" w14:textId="77777777" w:rsidR="00841499" w:rsidRDefault="00841499">
            <w:pPr>
              <w:jc w:val="both"/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34F9" w14:textId="77777777" w:rsidR="00841499" w:rsidRDefault="00841499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Zadania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A0B4C" w14:textId="77777777" w:rsidR="00841499" w:rsidRDefault="00841499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Realizatorzy zadań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5074" w14:textId="77777777" w:rsidR="00841499" w:rsidRDefault="00841499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Termin wykonania zadania</w:t>
            </w:r>
          </w:p>
        </w:tc>
      </w:tr>
      <w:tr w:rsidR="00841499" w14:paraId="62764E87" w14:textId="77777777">
        <w:trPr>
          <w:trHeight w:val="44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81AB8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BBC5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Wybór ofert dotyczących programów profilaktycznych.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12D83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D63A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4FBC2AB2" w14:textId="77777777">
        <w:trPr>
          <w:trHeight w:val="397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7A9D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D69E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Przeprowadzenie programów profilaktycznych.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2F5C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wybrane podmioty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AC98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64198457" w14:textId="77777777">
        <w:trPr>
          <w:trHeight w:val="42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C2AA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E98A0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 xml:space="preserve">Bieżąca praca wychowawcza i profilaktyczna z dziećmi i młodzieżą szkolną.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1F3B0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pedagodzy szkolni i wychowawcy klas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89CE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45639CD7" w14:textId="77777777">
        <w:trPr>
          <w:trHeight w:val="42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FC02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C2FA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 xml:space="preserve"> Kontrola punktów sprzedaży napojów alkoholowych.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ABA07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63C7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07F4FF58" w14:textId="77777777">
        <w:trPr>
          <w:trHeight w:val="838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ABE4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2FDC2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Podejmowanie interwencji w związku z naruszeniem przepisów ustawy dotyczących reklamy, promocji, informowania o sponsorowaniu i zakazu sprzedaży i podawania napojów alkoholowych osobom nietrzeźwym, osobom do lat 18, na kredyt lub pod zastaw.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AA3C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8076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29D1FCB9" w14:textId="77777777">
        <w:trPr>
          <w:trHeight w:val="42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950E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1BDE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Opiniowanie wniosków w sprawie wydania zezwolenia na sprzedaż napojów alkoholowych.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4EF0F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035D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102A6B0C" w14:textId="77777777">
        <w:trPr>
          <w:trHeight w:val="60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1B4C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9277F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Działalność zmierzająca do podjęcia leczenia odwykowego przez osoby, wobec których istnieje podejrzenie uzależnienia od alkoholu.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1AC4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8CB2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672D6D94" w14:textId="77777777">
        <w:trPr>
          <w:trHeight w:val="60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971CB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F48B1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Kierowanie osób uzależnionych od alkoholu i narkotyków oraz ich rodziny do Przychodni Leczenia Uzależnień i Współuzależnień.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A73B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893A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272C6208" w14:textId="77777777">
        <w:trPr>
          <w:trHeight w:val="60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1BC2D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FC64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Kierowanie na badania do lekarzy biegłych w celu wydania opinii w przedmiocie uzależnienia od alkoholu i wskazania rodzaju zakładu leczniczego.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4D57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C13F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67FB2133" w14:textId="77777777">
        <w:trPr>
          <w:trHeight w:val="60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A612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92" w:type="dxa"/>
            <w:tcBorders>
              <w:left w:val="single" w:sz="4" w:space="0" w:color="000000"/>
            </w:tcBorders>
            <w:shd w:val="clear" w:color="auto" w:fill="auto"/>
          </w:tcPr>
          <w:p w14:paraId="2924E039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Kierowanie wniosków do Sądu o wszczęcie postępowania w spawie zastosowania obowiązku poddania się leczeniu odwykowemu.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C2E7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C360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4890A495" w14:textId="77777777">
        <w:trPr>
          <w:trHeight w:val="42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8DE0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96E1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 xml:space="preserve">Poradnictwo specjalistyczne w ramach PIK  rodzinom dotkniętym przemocą, problemami uzależnień i rodzinom zagrożonym wykluczeniem społecznym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8FAAD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m.in.</w:t>
            </w:r>
            <w:r w:rsidR="004270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prawnik, psycholog, terapeuta, pracownik socjalny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7685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6C17AB00" w14:textId="77777777">
        <w:trPr>
          <w:trHeight w:val="42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C0EB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3DA93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Rozprowadzenie materiałów edukacyjnych wśród społeczności gminnej.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5261F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GKRPA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629C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76391C1C" w14:textId="77777777">
        <w:trPr>
          <w:trHeight w:val="720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7FEE8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AF74D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 xml:space="preserve">Szkolenia członków GKRPA w zakresie: obowiązujących przepisów prawa, pisania programów profilaktycznych, procedur związanych z zobowiązaniem do poddania się leczeniu odwykowemu, kontroli punktów sprzedaży, zjawisk przemocy </w:t>
            </w:r>
            <w:r>
              <w:rPr>
                <w:sz w:val="22"/>
                <w:szCs w:val="22"/>
              </w:rPr>
              <w:br/>
              <w:t>i uzależnień.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29D4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wybrane podmioty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7039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5217805E" w14:textId="77777777">
        <w:trPr>
          <w:trHeight w:val="392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6379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D1D3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Edukacja członków Komisji w zakresie rozpoznawania zjawiska przemocy, uzależnień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A86B0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wybrane podmioty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CB28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  <w:tr w:rsidR="00841499" w14:paraId="5F4C9FAD" w14:textId="77777777">
        <w:trPr>
          <w:trHeight w:val="77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470E2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8D08" w14:textId="77777777" w:rsidR="00841499" w:rsidRDefault="00841499" w:rsidP="00427080">
            <w:pPr>
              <w:jc w:val="both"/>
            </w:pPr>
            <w:r>
              <w:rPr>
                <w:sz w:val="22"/>
                <w:szCs w:val="22"/>
              </w:rPr>
              <w:t xml:space="preserve">Współrealizowanie procedury Niebieskiej Karty w ramach działalności Zespołu Interdyscyplinarnego w </w:t>
            </w:r>
            <w:r w:rsidR="00427080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minie Lidzbark Warmiński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3A35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 xml:space="preserve">członkowie Zespołu Interdyscyplinarnego </w:t>
            </w:r>
            <w:r>
              <w:rPr>
                <w:sz w:val="22"/>
                <w:szCs w:val="22"/>
              </w:rPr>
              <w:br/>
              <w:t>i Grup Diagnostyczno-Pomocowych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D5FA" w14:textId="77777777" w:rsidR="00841499" w:rsidRDefault="00841499">
            <w:pPr>
              <w:jc w:val="both"/>
            </w:pPr>
            <w:r>
              <w:rPr>
                <w:sz w:val="22"/>
                <w:szCs w:val="22"/>
              </w:rPr>
              <w:t>cały rok</w:t>
            </w:r>
          </w:p>
        </w:tc>
      </w:tr>
    </w:tbl>
    <w:p w14:paraId="1996911B" w14:textId="77777777" w:rsidR="00841499" w:rsidRDefault="00841499">
      <w:pPr>
        <w:sectPr w:rsidR="00841499">
          <w:footerReference w:type="even" r:id="rId8"/>
          <w:footerReference w:type="default" r:id="rId9"/>
          <w:footerReference w:type="first" r:id="rId10"/>
          <w:pgSz w:w="16838" w:h="11906" w:orient="landscape"/>
          <w:pgMar w:top="426" w:right="1077" w:bottom="765" w:left="1259" w:header="708" w:footer="709" w:gutter="0"/>
          <w:cols w:space="708"/>
          <w:titlePg/>
          <w:docGrid w:linePitch="360"/>
        </w:sectPr>
      </w:pPr>
    </w:p>
    <w:p w14:paraId="404989CE" w14:textId="4A288EAC" w:rsidR="00841499" w:rsidRDefault="00841499" w:rsidP="000D6710">
      <w:pPr>
        <w:shd w:val="clear" w:color="auto" w:fill="FFFFFF"/>
        <w:ind w:right="-2"/>
        <w:jc w:val="right"/>
      </w:pPr>
      <w:r>
        <w:rPr>
          <w:i/>
          <w:iCs/>
          <w:spacing w:val="-1"/>
          <w:sz w:val="22"/>
          <w:szCs w:val="22"/>
        </w:rPr>
        <w:lastRenderedPageBreak/>
        <w:t xml:space="preserve">Załącznik nr 2 do załącznika do Uchwały Nr </w:t>
      </w:r>
      <w:r w:rsidR="00D36592">
        <w:rPr>
          <w:i/>
          <w:iCs/>
          <w:spacing w:val="-1"/>
          <w:sz w:val="22"/>
          <w:szCs w:val="22"/>
        </w:rPr>
        <w:t>XI/74/2024</w:t>
      </w:r>
    </w:p>
    <w:p w14:paraId="60388B3C" w14:textId="71C981E1" w:rsidR="00841499" w:rsidRDefault="00841499" w:rsidP="000D6710">
      <w:pPr>
        <w:shd w:val="clear" w:color="auto" w:fill="FFFFFF"/>
        <w:ind w:right="-2"/>
        <w:jc w:val="right"/>
      </w:pPr>
      <w:r>
        <w:rPr>
          <w:i/>
          <w:iCs/>
          <w:spacing w:val="-1"/>
          <w:sz w:val="22"/>
          <w:szCs w:val="22"/>
        </w:rPr>
        <w:t xml:space="preserve">  Rady Gminy Lidzbark Warmiński z dnia </w:t>
      </w:r>
      <w:r w:rsidR="00D36592">
        <w:rPr>
          <w:i/>
          <w:iCs/>
          <w:spacing w:val="-1"/>
          <w:sz w:val="22"/>
          <w:szCs w:val="22"/>
        </w:rPr>
        <w:t>14 listopada</w:t>
      </w:r>
      <w:r>
        <w:rPr>
          <w:i/>
          <w:iCs/>
          <w:spacing w:val="-1"/>
          <w:sz w:val="22"/>
          <w:szCs w:val="22"/>
        </w:rPr>
        <w:t xml:space="preserve"> 2024</w:t>
      </w:r>
      <w:r w:rsidR="00D36592"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r.</w:t>
      </w:r>
    </w:p>
    <w:p w14:paraId="7442701C" w14:textId="77777777" w:rsidR="00841499" w:rsidRDefault="00841499">
      <w:pPr>
        <w:ind w:left="5387"/>
        <w:jc w:val="both"/>
        <w:rPr>
          <w:i/>
          <w:w w:val="120"/>
          <w:sz w:val="22"/>
          <w:szCs w:val="22"/>
        </w:rPr>
      </w:pPr>
    </w:p>
    <w:p w14:paraId="33D3D0EB" w14:textId="77777777" w:rsidR="00841499" w:rsidRDefault="00841499">
      <w:pPr>
        <w:shd w:val="clear" w:color="auto" w:fill="FFFFFF"/>
        <w:ind w:firstLine="708"/>
        <w:jc w:val="both"/>
      </w:pPr>
      <w:r>
        <w:rPr>
          <w:b/>
          <w:bCs/>
          <w:spacing w:val="3"/>
          <w:w w:val="120"/>
          <w:sz w:val="22"/>
          <w:szCs w:val="22"/>
        </w:rPr>
        <w:t xml:space="preserve"> </w:t>
      </w:r>
    </w:p>
    <w:p w14:paraId="60028CD4" w14:textId="77777777" w:rsidR="00841499" w:rsidRDefault="00841499">
      <w:pPr>
        <w:shd w:val="clear" w:color="auto" w:fill="FFFFFF"/>
        <w:suppressAutoHyphens w:val="0"/>
        <w:spacing w:before="280" w:line="360" w:lineRule="auto"/>
        <w:jc w:val="center"/>
      </w:pPr>
      <w:r>
        <w:rPr>
          <w:b/>
          <w:bCs/>
          <w:spacing w:val="2"/>
          <w:sz w:val="26"/>
          <w:szCs w:val="26"/>
          <w:lang w:eastAsia="pl-PL"/>
        </w:rPr>
        <w:t>PLAN WYDATKÓW</w:t>
      </w:r>
      <w:r>
        <w:rPr>
          <w:sz w:val="26"/>
          <w:szCs w:val="26"/>
          <w:lang w:eastAsia="pl-PL"/>
        </w:rPr>
        <w:t xml:space="preserve"> </w:t>
      </w:r>
      <w:r>
        <w:rPr>
          <w:sz w:val="26"/>
          <w:szCs w:val="26"/>
          <w:lang w:eastAsia="pl-PL"/>
        </w:rPr>
        <w:br/>
      </w:r>
      <w:r>
        <w:rPr>
          <w:b/>
          <w:bCs/>
          <w:spacing w:val="4"/>
          <w:sz w:val="26"/>
          <w:szCs w:val="26"/>
          <w:lang w:eastAsia="pl-PL"/>
        </w:rPr>
        <w:t>Gminnej Komisji Rozwiązywania Problemów</w:t>
      </w:r>
      <w:r>
        <w:rPr>
          <w:sz w:val="26"/>
          <w:szCs w:val="26"/>
          <w:lang w:eastAsia="pl-PL"/>
        </w:rPr>
        <w:t xml:space="preserve"> </w:t>
      </w:r>
      <w:r>
        <w:rPr>
          <w:b/>
          <w:bCs/>
          <w:sz w:val="26"/>
          <w:szCs w:val="26"/>
          <w:lang w:eastAsia="pl-PL"/>
        </w:rPr>
        <w:t>Alkoholowych</w:t>
      </w:r>
      <w:r>
        <w:rPr>
          <w:sz w:val="26"/>
          <w:szCs w:val="26"/>
          <w:lang w:eastAsia="pl-PL"/>
        </w:rPr>
        <w:t xml:space="preserve"> </w:t>
      </w:r>
      <w:r>
        <w:rPr>
          <w:sz w:val="26"/>
          <w:szCs w:val="26"/>
          <w:lang w:eastAsia="pl-PL"/>
        </w:rPr>
        <w:br/>
      </w:r>
      <w:r>
        <w:rPr>
          <w:b/>
          <w:bCs/>
          <w:sz w:val="26"/>
          <w:szCs w:val="26"/>
          <w:lang w:eastAsia="pl-PL"/>
        </w:rPr>
        <w:t>oraz Przeciwdziałania Narkomanii na</w:t>
      </w:r>
      <w:r w:rsidR="00427080">
        <w:rPr>
          <w:b/>
          <w:bCs/>
          <w:spacing w:val="4"/>
          <w:sz w:val="26"/>
          <w:szCs w:val="26"/>
          <w:lang w:eastAsia="pl-PL"/>
        </w:rPr>
        <w:t xml:space="preserve"> 2025</w:t>
      </w:r>
      <w:r>
        <w:rPr>
          <w:b/>
          <w:bCs/>
          <w:spacing w:val="4"/>
          <w:sz w:val="26"/>
          <w:szCs w:val="26"/>
          <w:lang w:eastAsia="pl-PL"/>
        </w:rPr>
        <w:t xml:space="preserve"> r.</w:t>
      </w:r>
    </w:p>
    <w:p w14:paraId="5CE18977" w14:textId="77777777" w:rsidR="00841499" w:rsidRDefault="00841499">
      <w:pPr>
        <w:shd w:val="clear" w:color="auto" w:fill="FFFFFF"/>
        <w:suppressAutoHyphens w:val="0"/>
        <w:spacing w:before="280" w:line="360" w:lineRule="auto"/>
        <w:jc w:val="center"/>
        <w:rPr>
          <w:b/>
          <w:bCs/>
          <w:spacing w:val="4"/>
          <w:sz w:val="26"/>
          <w:szCs w:val="26"/>
          <w:lang w:eastAsia="pl-PL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68" w:type="dxa"/>
        </w:tblCellMar>
        <w:tblLook w:val="0000" w:firstRow="0" w:lastRow="0" w:firstColumn="0" w:lastColumn="0" w:noHBand="0" w:noVBand="0"/>
      </w:tblPr>
      <w:tblGrid>
        <w:gridCol w:w="1029"/>
        <w:gridCol w:w="1061"/>
        <w:gridCol w:w="5372"/>
        <w:gridCol w:w="1898"/>
      </w:tblGrid>
      <w:tr w:rsidR="00841499" w14:paraId="32127C82" w14:textId="77777777">
        <w:trPr>
          <w:trHeight w:val="1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8" w:type="dxa"/>
            </w:tcMar>
            <w:vAlign w:val="center"/>
          </w:tcPr>
          <w:p w14:paraId="53637C03" w14:textId="77777777" w:rsidR="00841499" w:rsidRDefault="00841499">
            <w:pPr>
              <w:suppressAutoHyphens w:val="0"/>
              <w:spacing w:line="12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eastAsia="pl-PL"/>
              </w:rPr>
              <w:t>85153</w:t>
            </w:r>
          </w:p>
        </w:tc>
        <w:tc>
          <w:tcPr>
            <w:tcW w:w="106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995A81" w14:textId="77777777" w:rsidR="00841499" w:rsidRDefault="00841499">
            <w:pPr>
              <w:suppressAutoHyphens w:val="0"/>
              <w:snapToGrid w:val="0"/>
              <w:rPr>
                <w:sz w:val="12"/>
                <w:lang w:eastAsia="pl-PL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31D16A" w14:textId="77777777" w:rsidR="00841499" w:rsidRDefault="00841499">
            <w:pPr>
              <w:suppressAutoHyphens w:val="0"/>
              <w:spacing w:line="120" w:lineRule="atLeast"/>
            </w:pPr>
            <w:r>
              <w:rPr>
                <w:b/>
                <w:bCs/>
                <w:color w:val="000000"/>
                <w:sz w:val="28"/>
                <w:szCs w:val="28"/>
                <w:lang w:eastAsia="pl-PL"/>
              </w:rPr>
              <w:t>Zwalczanie narkomanii</w:t>
            </w:r>
          </w:p>
        </w:tc>
        <w:tc>
          <w:tcPr>
            <w:tcW w:w="189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BC573" w14:textId="77777777" w:rsidR="00841499" w:rsidRPr="00FD4AD4" w:rsidRDefault="00841499">
            <w:pPr>
              <w:suppressAutoHyphens w:val="0"/>
              <w:spacing w:line="120" w:lineRule="atLeast"/>
              <w:jc w:val="right"/>
            </w:pPr>
            <w:r w:rsidRPr="00FD4AD4">
              <w:rPr>
                <w:b/>
                <w:bCs/>
                <w:sz w:val="28"/>
                <w:szCs w:val="28"/>
                <w:lang w:eastAsia="pl-PL"/>
              </w:rPr>
              <w:t>1 000,00</w:t>
            </w:r>
          </w:p>
        </w:tc>
      </w:tr>
      <w:tr w:rsidR="00841499" w14:paraId="57E15BDB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0A3F55C1" w14:textId="77777777" w:rsidR="00841499" w:rsidRDefault="00841499">
            <w:pPr>
              <w:suppressAutoHyphens w:val="0"/>
              <w:snapToGrid w:val="0"/>
              <w:rPr>
                <w:sz w:val="14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98E60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8"/>
                <w:szCs w:val="28"/>
                <w:lang w:eastAsia="pl-PL"/>
              </w:rPr>
              <w:t>4300W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7DABB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8"/>
                <w:szCs w:val="28"/>
                <w:lang w:eastAsia="pl-PL"/>
              </w:rPr>
              <w:t>Zakup usług pozostałych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F1A50" w14:textId="77777777" w:rsidR="00841499" w:rsidRPr="00FD4AD4" w:rsidRDefault="00841499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8"/>
                <w:szCs w:val="28"/>
                <w:lang w:eastAsia="pl-PL"/>
              </w:rPr>
              <w:t xml:space="preserve">1 000,00 </w:t>
            </w:r>
          </w:p>
        </w:tc>
      </w:tr>
      <w:tr w:rsidR="00841499" w14:paraId="481509F9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8" w:type="dxa"/>
            </w:tcMar>
            <w:vAlign w:val="center"/>
          </w:tcPr>
          <w:p w14:paraId="7B8DD6DE" w14:textId="77777777" w:rsidR="00841499" w:rsidRDefault="00841499">
            <w:pPr>
              <w:suppressAutoHyphens w:val="0"/>
              <w:spacing w:line="135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eastAsia="pl-PL"/>
              </w:rPr>
              <w:t>85154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78FB96" w14:textId="77777777" w:rsidR="00841499" w:rsidRDefault="00841499">
            <w:pPr>
              <w:suppressAutoHyphens w:val="0"/>
              <w:snapToGrid w:val="0"/>
              <w:rPr>
                <w:sz w:val="14"/>
                <w:lang w:eastAsia="pl-PL"/>
              </w:rPr>
            </w:pP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586390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8"/>
                <w:szCs w:val="28"/>
                <w:lang w:eastAsia="pl-PL"/>
              </w:rPr>
              <w:t>Przeciwdziałanie alkoholizmowi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F05C62" w14:textId="77777777" w:rsidR="00841499" w:rsidRPr="00FD4AD4" w:rsidRDefault="00841499" w:rsidP="00FD4AD4">
            <w:pPr>
              <w:suppressAutoHyphens w:val="0"/>
              <w:spacing w:line="135" w:lineRule="atLeast"/>
              <w:jc w:val="right"/>
            </w:pPr>
            <w:r w:rsidRPr="00FD4AD4">
              <w:rPr>
                <w:b/>
                <w:bCs/>
                <w:sz w:val="28"/>
                <w:szCs w:val="28"/>
                <w:lang w:eastAsia="pl-PL"/>
              </w:rPr>
              <w:t>3</w:t>
            </w:r>
            <w:r w:rsidR="00FD4AD4" w:rsidRPr="00FD4AD4">
              <w:rPr>
                <w:b/>
                <w:bCs/>
                <w:sz w:val="28"/>
                <w:szCs w:val="28"/>
                <w:lang w:eastAsia="pl-PL"/>
              </w:rPr>
              <w:t>4 763,84</w:t>
            </w:r>
            <w:r w:rsidRPr="00FD4AD4">
              <w:rPr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841499" w14:paraId="7E43C6FB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6A2C5E49" w14:textId="77777777" w:rsidR="00841499" w:rsidRDefault="00841499">
            <w:pPr>
              <w:suppressAutoHyphens w:val="0"/>
              <w:snapToGrid w:val="0"/>
              <w:rPr>
                <w:sz w:val="14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A05A3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4110W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7265E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Składki na ubezpieczenia społeczne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AA0E" w14:textId="77777777" w:rsidR="00841499" w:rsidRPr="00FD4AD4" w:rsidRDefault="00841499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b/>
                <w:bCs/>
                <w:sz w:val="26"/>
                <w:szCs w:val="26"/>
                <w:lang w:eastAsia="pl-PL"/>
              </w:rPr>
              <w:t xml:space="preserve">310,00 </w:t>
            </w:r>
          </w:p>
        </w:tc>
      </w:tr>
      <w:tr w:rsidR="00841499" w14:paraId="4C8FCD12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09357A9B" w14:textId="77777777" w:rsidR="00841499" w:rsidRDefault="00841499">
            <w:pPr>
              <w:suppressAutoHyphens w:val="0"/>
              <w:snapToGrid w:val="0"/>
              <w:rPr>
                <w:sz w:val="14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D43AE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4120W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A4CF8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Składki na Fundusz Pracy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78901" w14:textId="77777777" w:rsidR="00841499" w:rsidRPr="00FD4AD4" w:rsidRDefault="00841499">
            <w:pPr>
              <w:suppressAutoHyphens w:val="0"/>
              <w:spacing w:line="135" w:lineRule="atLeast"/>
              <w:jc w:val="right"/>
            </w:pPr>
            <w:r w:rsidRPr="00FD4AD4">
              <w:rPr>
                <w:b/>
                <w:bCs/>
                <w:sz w:val="26"/>
                <w:szCs w:val="26"/>
                <w:lang w:eastAsia="pl-PL"/>
              </w:rPr>
              <w:t>45,00</w:t>
            </w:r>
          </w:p>
        </w:tc>
      </w:tr>
      <w:tr w:rsidR="00841499" w14:paraId="42940744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43BAFFFC" w14:textId="77777777" w:rsidR="00841499" w:rsidRDefault="00841499">
            <w:pPr>
              <w:suppressAutoHyphens w:val="0"/>
              <w:snapToGrid w:val="0"/>
              <w:rPr>
                <w:sz w:val="14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B3538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4170W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59AE7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Wynagrodzenia bezosobowe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48FF8" w14:textId="77777777" w:rsidR="00841499" w:rsidRPr="00FD4AD4" w:rsidRDefault="008B4A40">
            <w:pPr>
              <w:suppressAutoHyphens w:val="0"/>
              <w:spacing w:line="135" w:lineRule="atLeast"/>
              <w:jc w:val="right"/>
            </w:pPr>
            <w:r w:rsidRPr="00FD4AD4">
              <w:rPr>
                <w:b/>
                <w:bCs/>
                <w:sz w:val="26"/>
                <w:szCs w:val="26"/>
                <w:lang w:eastAsia="pl-PL"/>
              </w:rPr>
              <w:t>21 6</w:t>
            </w:r>
            <w:r w:rsidR="00841499" w:rsidRPr="00FD4AD4">
              <w:rPr>
                <w:b/>
                <w:bCs/>
                <w:sz w:val="26"/>
                <w:szCs w:val="26"/>
                <w:lang w:eastAsia="pl-PL"/>
              </w:rPr>
              <w:t>00,00</w:t>
            </w:r>
          </w:p>
        </w:tc>
      </w:tr>
      <w:tr w:rsidR="00841499" w14:paraId="56360DDF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43E7A44E" w14:textId="77777777" w:rsidR="00841499" w:rsidRDefault="00841499">
            <w:pPr>
              <w:suppressAutoHyphens w:val="0"/>
              <w:spacing w:line="135" w:lineRule="atLeast"/>
              <w:jc w:val="center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70DB1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51279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6"/>
                <w:szCs w:val="26"/>
                <w:lang w:eastAsia="pl-PL"/>
              </w:rPr>
              <w:t>przewodniczący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27742" w14:textId="77777777" w:rsidR="00841499" w:rsidRPr="00FD4AD4" w:rsidRDefault="008B4A40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6"/>
                <w:szCs w:val="26"/>
                <w:lang w:eastAsia="pl-PL"/>
              </w:rPr>
              <w:t>7 2</w:t>
            </w:r>
            <w:r w:rsidR="00841499" w:rsidRPr="00FD4AD4">
              <w:rPr>
                <w:sz w:val="26"/>
                <w:szCs w:val="26"/>
                <w:lang w:eastAsia="pl-PL"/>
              </w:rPr>
              <w:t>00,00</w:t>
            </w:r>
          </w:p>
        </w:tc>
      </w:tr>
      <w:tr w:rsidR="00841499" w14:paraId="53E70EFC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72BEF741" w14:textId="77777777" w:rsidR="00841499" w:rsidRDefault="00841499">
            <w:pPr>
              <w:suppressAutoHyphens w:val="0"/>
              <w:spacing w:line="135" w:lineRule="atLeast"/>
              <w:jc w:val="center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07140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568D0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6"/>
                <w:szCs w:val="26"/>
                <w:lang w:eastAsia="pl-PL"/>
              </w:rPr>
              <w:t>sekretarz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AEC2" w14:textId="77777777" w:rsidR="00841499" w:rsidRPr="00FD4AD4" w:rsidRDefault="008B4A40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6"/>
                <w:szCs w:val="26"/>
                <w:lang w:eastAsia="pl-PL"/>
              </w:rPr>
              <w:t>7 200,00</w:t>
            </w:r>
          </w:p>
        </w:tc>
      </w:tr>
      <w:tr w:rsidR="00841499" w14:paraId="3488C822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6236B076" w14:textId="77777777" w:rsidR="00841499" w:rsidRDefault="00841499">
            <w:pPr>
              <w:suppressAutoHyphens w:val="0"/>
              <w:spacing w:line="135" w:lineRule="atLeast"/>
              <w:jc w:val="center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C93AE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A5ADE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6"/>
                <w:szCs w:val="26"/>
                <w:lang w:eastAsia="pl-PL"/>
              </w:rPr>
              <w:t>posiedzenie komisji - diety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CDC9F" w14:textId="77777777" w:rsidR="00841499" w:rsidRPr="00FD4AD4" w:rsidRDefault="008B4A40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6"/>
                <w:szCs w:val="26"/>
                <w:lang w:eastAsia="pl-PL"/>
              </w:rPr>
              <w:t>4 8</w:t>
            </w:r>
            <w:r w:rsidR="00841499" w:rsidRPr="00FD4AD4">
              <w:rPr>
                <w:sz w:val="26"/>
                <w:szCs w:val="26"/>
                <w:lang w:eastAsia="pl-PL"/>
              </w:rPr>
              <w:t>00,00</w:t>
            </w:r>
          </w:p>
        </w:tc>
      </w:tr>
      <w:tr w:rsidR="00841499" w14:paraId="4DE86141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7E728A4D" w14:textId="77777777" w:rsidR="00841499" w:rsidRDefault="00841499">
            <w:pPr>
              <w:suppressAutoHyphens w:val="0"/>
              <w:snapToGrid w:val="0"/>
              <w:spacing w:line="135" w:lineRule="atLeast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6E5" w14:textId="77777777" w:rsidR="00841499" w:rsidRDefault="00841499">
            <w:pPr>
              <w:suppressAutoHyphens w:val="0"/>
              <w:snapToGrid w:val="0"/>
              <w:spacing w:line="135" w:lineRule="atLeast"/>
              <w:rPr>
                <w:lang w:eastAsia="pl-PL"/>
              </w:rPr>
            </w:pP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519AC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6"/>
                <w:szCs w:val="26"/>
                <w:lang w:eastAsia="pl-PL"/>
              </w:rPr>
              <w:t>psycholog (opinie)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6DB4F" w14:textId="77777777" w:rsidR="00841499" w:rsidRPr="00FD4AD4" w:rsidRDefault="00841499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6"/>
                <w:szCs w:val="26"/>
                <w:lang w:eastAsia="pl-PL"/>
              </w:rPr>
              <w:t>2 400,00</w:t>
            </w:r>
          </w:p>
        </w:tc>
      </w:tr>
      <w:tr w:rsidR="00841499" w:rsidRPr="008B4A40" w14:paraId="10369308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66E7E8AE" w14:textId="77777777" w:rsidR="00841499" w:rsidRDefault="00841499">
            <w:pPr>
              <w:suppressAutoHyphens w:val="0"/>
              <w:snapToGrid w:val="0"/>
              <w:spacing w:line="135" w:lineRule="atLeast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654E4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4190W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3AE6E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Nagrody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7989C" w14:textId="77777777" w:rsidR="00841499" w:rsidRPr="00FD4AD4" w:rsidRDefault="00841499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b/>
                <w:bCs/>
                <w:sz w:val="26"/>
                <w:szCs w:val="26"/>
                <w:lang w:eastAsia="pl-PL"/>
              </w:rPr>
              <w:t>2 100,00</w:t>
            </w:r>
          </w:p>
        </w:tc>
      </w:tr>
      <w:tr w:rsidR="00841499" w14:paraId="37E4710C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18B36536" w14:textId="77777777" w:rsidR="00841499" w:rsidRDefault="00841499">
            <w:pPr>
              <w:suppressAutoHyphens w:val="0"/>
              <w:snapToGrid w:val="0"/>
              <w:spacing w:line="135" w:lineRule="atLeast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E9126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4210W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3320D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 xml:space="preserve">Zakup materiałów biurowych 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3EEFE" w14:textId="77777777" w:rsidR="00841499" w:rsidRPr="00FD4AD4" w:rsidRDefault="00FD4AD4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b/>
                <w:bCs/>
                <w:sz w:val="26"/>
                <w:szCs w:val="26"/>
                <w:lang w:eastAsia="pl-PL"/>
              </w:rPr>
              <w:t>808,84</w:t>
            </w:r>
          </w:p>
        </w:tc>
      </w:tr>
      <w:tr w:rsidR="00841499" w14:paraId="6D610C72" w14:textId="77777777">
        <w:trPr>
          <w:trHeight w:val="135"/>
        </w:trPr>
        <w:tc>
          <w:tcPr>
            <w:tcW w:w="10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51D1ACFB" w14:textId="77777777" w:rsidR="00841499" w:rsidRDefault="00841499">
            <w:pPr>
              <w:suppressAutoHyphens w:val="0"/>
              <w:snapToGrid w:val="0"/>
              <w:rPr>
                <w:sz w:val="14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5E7EE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4300W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F91FE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Zakup usług pozostałych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092EB" w14:textId="77777777" w:rsidR="00841499" w:rsidRPr="00FD4AD4" w:rsidRDefault="00FD4AD4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b/>
                <w:bCs/>
                <w:sz w:val="26"/>
                <w:szCs w:val="26"/>
                <w:lang w:eastAsia="pl-PL"/>
              </w:rPr>
              <w:t>7 400</w:t>
            </w:r>
            <w:r w:rsidR="00841499" w:rsidRPr="00FD4AD4">
              <w:rPr>
                <w:b/>
                <w:bCs/>
                <w:sz w:val="26"/>
                <w:szCs w:val="26"/>
                <w:lang w:eastAsia="pl-PL"/>
              </w:rPr>
              <w:t>,00</w:t>
            </w:r>
          </w:p>
        </w:tc>
      </w:tr>
      <w:tr w:rsidR="00841499" w14:paraId="718CA1A1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3F2771C4" w14:textId="77777777" w:rsidR="00841499" w:rsidRDefault="00841499">
            <w:pPr>
              <w:suppressAutoHyphens w:val="0"/>
              <w:spacing w:line="135" w:lineRule="atLeast"/>
              <w:jc w:val="center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44BE2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01B95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6"/>
                <w:szCs w:val="26"/>
                <w:lang w:eastAsia="pl-PL"/>
              </w:rPr>
              <w:t>Punkt Informacyjno-Konsultacyjny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EEDFB" w14:textId="77777777" w:rsidR="00841499" w:rsidRPr="00FD4AD4" w:rsidRDefault="00841499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6"/>
                <w:szCs w:val="26"/>
                <w:lang w:eastAsia="pl-PL"/>
              </w:rPr>
              <w:t>4</w:t>
            </w:r>
            <w:r w:rsidR="00FD4AD4" w:rsidRPr="00FD4AD4">
              <w:rPr>
                <w:sz w:val="26"/>
                <w:szCs w:val="26"/>
                <w:lang w:eastAsia="pl-PL"/>
              </w:rPr>
              <w:t xml:space="preserve"> </w:t>
            </w:r>
            <w:r w:rsidRPr="00FD4AD4">
              <w:rPr>
                <w:sz w:val="26"/>
                <w:szCs w:val="26"/>
                <w:lang w:eastAsia="pl-PL"/>
              </w:rPr>
              <w:t>0</w:t>
            </w:r>
            <w:r w:rsidR="00FD4AD4" w:rsidRPr="00FD4AD4">
              <w:rPr>
                <w:sz w:val="26"/>
                <w:szCs w:val="26"/>
                <w:lang w:eastAsia="pl-PL"/>
              </w:rPr>
              <w:t>0</w:t>
            </w:r>
            <w:r w:rsidRPr="00FD4AD4">
              <w:rPr>
                <w:sz w:val="26"/>
                <w:szCs w:val="26"/>
                <w:lang w:eastAsia="pl-PL"/>
              </w:rPr>
              <w:t>0,00</w:t>
            </w:r>
          </w:p>
        </w:tc>
      </w:tr>
      <w:tr w:rsidR="00841499" w14:paraId="19816DC7" w14:textId="77777777">
        <w:trPr>
          <w:trHeight w:val="13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3B218976" w14:textId="77777777" w:rsidR="00841499" w:rsidRDefault="00841499">
            <w:pPr>
              <w:suppressAutoHyphens w:val="0"/>
              <w:spacing w:line="135" w:lineRule="atLeast"/>
              <w:jc w:val="center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343F8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33B3D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6"/>
                <w:szCs w:val="26"/>
                <w:lang w:eastAsia="pl-PL"/>
              </w:rPr>
              <w:t>opłata za opinie lekarza psychiatry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46B33" w14:textId="77777777" w:rsidR="00841499" w:rsidRPr="00FD4AD4" w:rsidRDefault="00841499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6"/>
                <w:szCs w:val="26"/>
                <w:lang w:eastAsia="pl-PL"/>
              </w:rPr>
              <w:t>2 400,00</w:t>
            </w:r>
          </w:p>
        </w:tc>
      </w:tr>
      <w:tr w:rsidR="00841499" w14:paraId="4B515847" w14:textId="77777777">
        <w:trPr>
          <w:trHeight w:val="135"/>
        </w:trPr>
        <w:tc>
          <w:tcPr>
            <w:tcW w:w="10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155D34A7" w14:textId="77777777" w:rsidR="00841499" w:rsidRDefault="00841499">
            <w:pPr>
              <w:suppressAutoHyphens w:val="0"/>
              <w:snapToGrid w:val="0"/>
              <w:spacing w:line="135" w:lineRule="atLeast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9977A" w14:textId="77777777" w:rsidR="00841499" w:rsidRDefault="00841499">
            <w:pPr>
              <w:suppressAutoHyphens w:val="0"/>
              <w:snapToGrid w:val="0"/>
              <w:spacing w:line="135" w:lineRule="atLeast"/>
              <w:rPr>
                <w:lang w:eastAsia="pl-PL"/>
              </w:rPr>
            </w:pP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4EE9F" w14:textId="77777777" w:rsidR="00841499" w:rsidRDefault="00841499">
            <w:pPr>
              <w:suppressAutoHyphens w:val="0"/>
              <w:spacing w:line="135" w:lineRule="atLeast"/>
            </w:pPr>
            <w:r>
              <w:rPr>
                <w:color w:val="000000"/>
                <w:sz w:val="26"/>
                <w:szCs w:val="26"/>
                <w:lang w:eastAsia="pl-PL"/>
              </w:rPr>
              <w:t xml:space="preserve">Gminny Dzień Dziecka 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338A7" w14:textId="77777777" w:rsidR="00841499" w:rsidRPr="00FD4AD4" w:rsidRDefault="00841499">
            <w:pPr>
              <w:suppressAutoHyphens w:val="0"/>
              <w:spacing w:line="135" w:lineRule="atLeast"/>
              <w:ind w:left="709"/>
              <w:jc w:val="right"/>
            </w:pPr>
            <w:r w:rsidRPr="00FD4AD4">
              <w:rPr>
                <w:sz w:val="26"/>
                <w:szCs w:val="26"/>
                <w:lang w:eastAsia="pl-PL"/>
              </w:rPr>
              <w:t>1 000,00</w:t>
            </w:r>
          </w:p>
        </w:tc>
      </w:tr>
      <w:tr w:rsidR="00841499" w14:paraId="10C78DB1" w14:textId="77777777">
        <w:trPr>
          <w:trHeight w:val="31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8" w:type="dxa"/>
            </w:tcMar>
            <w:vAlign w:val="center"/>
          </w:tcPr>
          <w:p w14:paraId="0AB46E11" w14:textId="77777777" w:rsidR="00841499" w:rsidRDefault="00841499">
            <w:pPr>
              <w:suppressAutoHyphens w:val="0"/>
              <w:snapToGrid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F4696" w14:textId="77777777" w:rsidR="00841499" w:rsidRDefault="00841499">
            <w:pPr>
              <w:suppressAutoHyphens w:val="0"/>
              <w:spacing w:line="276" w:lineRule="auto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>4610W</w:t>
            </w:r>
          </w:p>
        </w:tc>
        <w:tc>
          <w:tcPr>
            <w:tcW w:w="53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BC1C" w14:textId="77777777" w:rsidR="00841499" w:rsidRDefault="00841499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t xml:space="preserve">Koszty postępowania sądowego </w:t>
            </w:r>
            <w:r>
              <w:rPr>
                <w:b/>
                <w:bCs/>
                <w:color w:val="000000"/>
                <w:sz w:val="26"/>
                <w:szCs w:val="26"/>
                <w:lang w:eastAsia="pl-PL"/>
              </w:rPr>
              <w:br/>
              <w:t>i prokuratorskiego</w:t>
            </w:r>
          </w:p>
        </w:tc>
        <w:tc>
          <w:tcPr>
            <w:tcW w:w="18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47349" w14:textId="77777777" w:rsidR="00841499" w:rsidRPr="00FD4AD4" w:rsidRDefault="00841499">
            <w:pPr>
              <w:suppressAutoHyphens w:val="0"/>
              <w:spacing w:line="276" w:lineRule="auto"/>
              <w:ind w:left="709"/>
              <w:jc w:val="right"/>
            </w:pPr>
            <w:r w:rsidRPr="00FD4AD4">
              <w:rPr>
                <w:b/>
                <w:bCs/>
                <w:sz w:val="26"/>
                <w:szCs w:val="26"/>
                <w:lang w:eastAsia="pl-PL"/>
              </w:rPr>
              <w:t xml:space="preserve">2 500,00 </w:t>
            </w:r>
          </w:p>
        </w:tc>
      </w:tr>
    </w:tbl>
    <w:p w14:paraId="52936E6E" w14:textId="77777777" w:rsidR="00841499" w:rsidRDefault="00841499">
      <w:pPr>
        <w:suppressAutoHyphens w:val="0"/>
        <w:spacing w:before="280"/>
      </w:pPr>
    </w:p>
    <w:sectPr w:rsidR="00841499" w:rsidSect="005F71D7">
      <w:footerReference w:type="even" r:id="rId11"/>
      <w:footerReference w:type="default" r:id="rId12"/>
      <w:footerReference w:type="first" r:id="rId13"/>
      <w:pgSz w:w="11906" w:h="16838"/>
      <w:pgMar w:top="1304" w:right="1134" w:bottom="1134" w:left="130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B1D60" w14:textId="77777777" w:rsidR="002533F1" w:rsidRDefault="002533F1">
      <w:r>
        <w:separator/>
      </w:r>
    </w:p>
  </w:endnote>
  <w:endnote w:type="continuationSeparator" w:id="0">
    <w:p w14:paraId="02C84122" w14:textId="77777777" w:rsidR="002533F1" w:rsidRDefault="0025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5C607" w14:textId="0277B856" w:rsidR="00841499" w:rsidRDefault="00D36592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B7A7663" wp14:editId="77C9596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61925"/>
              <wp:effectExtent l="0" t="635" r="3175" b="0"/>
              <wp:wrapSquare wrapText="largest"/>
              <wp:docPr id="4287544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C9811" w14:textId="77777777" w:rsidR="00841499" w:rsidRDefault="0084149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12065" tIns="12065" rIns="12065" bIns="120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A7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pt;height:12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" stroked="f">
              <v:textbox inset=".95pt,.95pt,.95pt,.95pt">
                <w:txbxContent>
                  <w:p w14:paraId="541C9811" w14:textId="77777777" w:rsidR="00841499" w:rsidRDefault="00841499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53562" w14:textId="77777777" w:rsidR="00841499" w:rsidRDefault="008414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324D" w14:textId="77777777" w:rsidR="00841499" w:rsidRDefault="00841499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94190" w14:textId="77777777" w:rsidR="00841499" w:rsidRDefault="0084149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8CBD" w14:textId="77777777" w:rsidR="00841499" w:rsidRDefault="008414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170E8" w14:textId="77777777" w:rsidR="00841499" w:rsidRDefault="0084149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2B661" w14:textId="77777777" w:rsidR="00841499" w:rsidRDefault="00841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CB68A" w14:textId="77777777" w:rsidR="002533F1" w:rsidRDefault="002533F1">
      <w:r>
        <w:separator/>
      </w:r>
    </w:p>
  </w:footnote>
  <w:footnote w:type="continuationSeparator" w:id="0">
    <w:p w14:paraId="557923E3" w14:textId="77777777" w:rsidR="002533F1" w:rsidRDefault="0025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pacing w:val="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pacing w:val="-13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pacing w:val="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1439640187">
    <w:abstractNumId w:val="0"/>
  </w:num>
  <w:num w:numId="2" w16cid:durableId="119344755">
    <w:abstractNumId w:val="1"/>
  </w:num>
  <w:num w:numId="3" w16cid:durableId="964654441">
    <w:abstractNumId w:val="2"/>
  </w:num>
  <w:num w:numId="4" w16cid:durableId="507256654">
    <w:abstractNumId w:val="3"/>
  </w:num>
  <w:num w:numId="5" w16cid:durableId="765004791">
    <w:abstractNumId w:val="4"/>
  </w:num>
  <w:num w:numId="6" w16cid:durableId="1676882232">
    <w:abstractNumId w:val="5"/>
  </w:num>
  <w:num w:numId="7" w16cid:durableId="414863820">
    <w:abstractNumId w:val="6"/>
  </w:num>
  <w:num w:numId="8" w16cid:durableId="510950639">
    <w:abstractNumId w:val="7"/>
  </w:num>
  <w:num w:numId="9" w16cid:durableId="1637905677">
    <w:abstractNumId w:val="8"/>
  </w:num>
  <w:num w:numId="10" w16cid:durableId="1106775376">
    <w:abstractNumId w:val="9"/>
  </w:num>
  <w:num w:numId="11" w16cid:durableId="1895390871">
    <w:abstractNumId w:val="10"/>
  </w:num>
  <w:num w:numId="12" w16cid:durableId="1584097103">
    <w:abstractNumId w:val="11"/>
  </w:num>
  <w:num w:numId="13" w16cid:durableId="541019689">
    <w:abstractNumId w:val="12"/>
  </w:num>
  <w:num w:numId="14" w16cid:durableId="798768899">
    <w:abstractNumId w:val="13"/>
  </w:num>
  <w:num w:numId="15" w16cid:durableId="1097485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53"/>
    <w:rsid w:val="000D6710"/>
    <w:rsid w:val="001A7376"/>
    <w:rsid w:val="00250E12"/>
    <w:rsid w:val="002533F1"/>
    <w:rsid w:val="0030574A"/>
    <w:rsid w:val="00326011"/>
    <w:rsid w:val="00373BC6"/>
    <w:rsid w:val="003C1319"/>
    <w:rsid w:val="00427080"/>
    <w:rsid w:val="00515CF3"/>
    <w:rsid w:val="005F71D7"/>
    <w:rsid w:val="00651B90"/>
    <w:rsid w:val="006D7F0A"/>
    <w:rsid w:val="0074644A"/>
    <w:rsid w:val="007B63B0"/>
    <w:rsid w:val="00832153"/>
    <w:rsid w:val="00841499"/>
    <w:rsid w:val="008B4A40"/>
    <w:rsid w:val="009046CD"/>
    <w:rsid w:val="009974AC"/>
    <w:rsid w:val="009A68E6"/>
    <w:rsid w:val="009F770F"/>
    <w:rsid w:val="00A77EB1"/>
    <w:rsid w:val="00B01674"/>
    <w:rsid w:val="00B74977"/>
    <w:rsid w:val="00B90693"/>
    <w:rsid w:val="00CC64D1"/>
    <w:rsid w:val="00CD615A"/>
    <w:rsid w:val="00D34834"/>
    <w:rsid w:val="00D36592"/>
    <w:rsid w:val="00D635F9"/>
    <w:rsid w:val="00E06E8C"/>
    <w:rsid w:val="00E93380"/>
    <w:rsid w:val="00F02758"/>
    <w:rsid w:val="00FD4AD4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85376E"/>
  <w15:docId w15:val="{81FEC806-5F51-4946-9F4D-EDB8A10B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1D7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5F71D7"/>
    <w:pPr>
      <w:keepNext/>
      <w:numPr>
        <w:numId w:val="1"/>
      </w:numPr>
      <w:autoSpaceDE w:val="0"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5F71D7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5F71D7"/>
    <w:pPr>
      <w:keepNext/>
      <w:numPr>
        <w:ilvl w:val="2"/>
        <w:numId w:val="1"/>
      </w:numPr>
      <w:outlineLvl w:val="2"/>
    </w:pPr>
    <w:rPr>
      <w:b/>
      <w:sz w:val="32"/>
      <w:szCs w:val="28"/>
    </w:rPr>
  </w:style>
  <w:style w:type="paragraph" w:styleId="Nagwek4">
    <w:name w:val="heading 4"/>
    <w:basedOn w:val="Normalny"/>
    <w:next w:val="Normalny"/>
    <w:qFormat/>
    <w:rsid w:val="005F71D7"/>
    <w:pPr>
      <w:keepNext/>
      <w:numPr>
        <w:ilvl w:val="3"/>
        <w:numId w:val="1"/>
      </w:numPr>
      <w:autoSpaceDE w:val="0"/>
      <w:jc w:val="center"/>
      <w:outlineLvl w:val="3"/>
    </w:pPr>
    <w:rPr>
      <w:b/>
      <w:bCs/>
      <w:sz w:val="28"/>
      <w:szCs w:val="32"/>
    </w:rPr>
  </w:style>
  <w:style w:type="paragraph" w:styleId="Nagwek5">
    <w:name w:val="heading 5"/>
    <w:basedOn w:val="Normalny"/>
    <w:next w:val="Normalny"/>
    <w:qFormat/>
    <w:rsid w:val="005F71D7"/>
    <w:pPr>
      <w:keepNext/>
      <w:numPr>
        <w:ilvl w:val="4"/>
        <w:numId w:val="1"/>
      </w:numPr>
      <w:tabs>
        <w:tab w:val="left" w:pos="1980"/>
      </w:tabs>
      <w:autoSpaceDE w:val="0"/>
      <w:ind w:left="120" w:firstLine="0"/>
      <w:jc w:val="both"/>
      <w:outlineLvl w:val="4"/>
    </w:pPr>
    <w:rPr>
      <w:sz w:val="28"/>
      <w:szCs w:val="32"/>
    </w:rPr>
  </w:style>
  <w:style w:type="paragraph" w:styleId="Nagwek8">
    <w:name w:val="heading 8"/>
    <w:basedOn w:val="Normalny"/>
    <w:next w:val="Normalny"/>
    <w:qFormat/>
    <w:rsid w:val="005F71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F71D7"/>
  </w:style>
  <w:style w:type="character" w:customStyle="1" w:styleId="WW8Num1z1">
    <w:name w:val="WW8Num1z1"/>
    <w:rsid w:val="005F71D7"/>
  </w:style>
  <w:style w:type="character" w:customStyle="1" w:styleId="WW8Num1z2">
    <w:name w:val="WW8Num1z2"/>
    <w:rsid w:val="005F71D7"/>
  </w:style>
  <w:style w:type="character" w:customStyle="1" w:styleId="WW8Num1z3">
    <w:name w:val="WW8Num1z3"/>
    <w:rsid w:val="005F71D7"/>
  </w:style>
  <w:style w:type="character" w:customStyle="1" w:styleId="WW8Num1z4">
    <w:name w:val="WW8Num1z4"/>
    <w:rsid w:val="005F71D7"/>
  </w:style>
  <w:style w:type="character" w:customStyle="1" w:styleId="WW8Num1z5">
    <w:name w:val="WW8Num1z5"/>
    <w:rsid w:val="005F71D7"/>
  </w:style>
  <w:style w:type="character" w:customStyle="1" w:styleId="WW8Num1z6">
    <w:name w:val="WW8Num1z6"/>
    <w:rsid w:val="005F71D7"/>
  </w:style>
  <w:style w:type="character" w:customStyle="1" w:styleId="WW8Num1z7">
    <w:name w:val="WW8Num1z7"/>
    <w:rsid w:val="005F71D7"/>
  </w:style>
  <w:style w:type="character" w:customStyle="1" w:styleId="WW8Num1z8">
    <w:name w:val="WW8Num1z8"/>
    <w:rsid w:val="005F71D7"/>
  </w:style>
  <w:style w:type="character" w:customStyle="1" w:styleId="WW8Num2z0">
    <w:name w:val="WW8Num2z0"/>
    <w:rsid w:val="005F71D7"/>
  </w:style>
  <w:style w:type="character" w:customStyle="1" w:styleId="WW8Num2z1">
    <w:name w:val="WW8Num2z1"/>
    <w:rsid w:val="005F71D7"/>
    <w:rPr>
      <w:rFonts w:ascii="Times New Roman" w:hAnsi="Times New Roman" w:cs="Times New Roman" w:hint="default"/>
    </w:rPr>
  </w:style>
  <w:style w:type="character" w:customStyle="1" w:styleId="WW8Num2z2">
    <w:name w:val="WW8Num2z2"/>
    <w:rsid w:val="005F71D7"/>
    <w:rPr>
      <w:rFonts w:hint="default"/>
    </w:rPr>
  </w:style>
  <w:style w:type="character" w:customStyle="1" w:styleId="WW8Num2z4">
    <w:name w:val="WW8Num2z4"/>
    <w:rsid w:val="005F71D7"/>
  </w:style>
  <w:style w:type="character" w:customStyle="1" w:styleId="WW8Num2z5">
    <w:name w:val="WW8Num2z5"/>
    <w:rsid w:val="005F71D7"/>
  </w:style>
  <w:style w:type="character" w:customStyle="1" w:styleId="WW8Num2z6">
    <w:name w:val="WW8Num2z6"/>
    <w:rsid w:val="005F71D7"/>
  </w:style>
  <w:style w:type="character" w:customStyle="1" w:styleId="WW8Num2z7">
    <w:name w:val="WW8Num2z7"/>
    <w:rsid w:val="005F71D7"/>
  </w:style>
  <w:style w:type="character" w:customStyle="1" w:styleId="WW8Num2z8">
    <w:name w:val="WW8Num2z8"/>
    <w:rsid w:val="005F71D7"/>
  </w:style>
  <w:style w:type="character" w:customStyle="1" w:styleId="WW8Num3z0">
    <w:name w:val="WW8Num3z0"/>
    <w:rsid w:val="005F71D7"/>
    <w:rPr>
      <w:spacing w:val="4"/>
    </w:rPr>
  </w:style>
  <w:style w:type="character" w:customStyle="1" w:styleId="WW8Num3z1">
    <w:name w:val="WW8Num3z1"/>
    <w:rsid w:val="005F71D7"/>
    <w:rPr>
      <w:rFonts w:hint="default"/>
      <w:i w:val="0"/>
      <w:iCs w:val="0"/>
      <w:spacing w:val="-13"/>
    </w:rPr>
  </w:style>
  <w:style w:type="character" w:customStyle="1" w:styleId="WW8Num3z2">
    <w:name w:val="WW8Num3z2"/>
    <w:rsid w:val="005F71D7"/>
  </w:style>
  <w:style w:type="character" w:customStyle="1" w:styleId="WW8Num3z3">
    <w:name w:val="WW8Num3z3"/>
    <w:rsid w:val="005F71D7"/>
  </w:style>
  <w:style w:type="character" w:customStyle="1" w:styleId="WW8Num3z4">
    <w:name w:val="WW8Num3z4"/>
    <w:rsid w:val="005F71D7"/>
  </w:style>
  <w:style w:type="character" w:customStyle="1" w:styleId="WW8Num3z5">
    <w:name w:val="WW8Num3z5"/>
    <w:rsid w:val="005F71D7"/>
  </w:style>
  <w:style w:type="character" w:customStyle="1" w:styleId="WW8Num3z6">
    <w:name w:val="WW8Num3z6"/>
    <w:rsid w:val="005F71D7"/>
  </w:style>
  <w:style w:type="character" w:customStyle="1" w:styleId="WW8Num3z7">
    <w:name w:val="WW8Num3z7"/>
    <w:rsid w:val="005F71D7"/>
  </w:style>
  <w:style w:type="character" w:customStyle="1" w:styleId="WW8Num3z8">
    <w:name w:val="WW8Num3z8"/>
    <w:rsid w:val="005F71D7"/>
  </w:style>
  <w:style w:type="character" w:customStyle="1" w:styleId="WW8Num4z0">
    <w:name w:val="WW8Num4z0"/>
    <w:rsid w:val="005F71D7"/>
    <w:rPr>
      <w:b/>
      <w:bCs/>
    </w:rPr>
  </w:style>
  <w:style w:type="character" w:customStyle="1" w:styleId="WW8Num4z1">
    <w:name w:val="WW8Num4z1"/>
    <w:rsid w:val="005F71D7"/>
  </w:style>
  <w:style w:type="character" w:customStyle="1" w:styleId="WW8Num4z2">
    <w:name w:val="WW8Num4z2"/>
    <w:rsid w:val="005F71D7"/>
  </w:style>
  <w:style w:type="character" w:customStyle="1" w:styleId="WW8Num4z3">
    <w:name w:val="WW8Num4z3"/>
    <w:rsid w:val="005F71D7"/>
  </w:style>
  <w:style w:type="character" w:customStyle="1" w:styleId="WW8Num4z4">
    <w:name w:val="WW8Num4z4"/>
    <w:rsid w:val="005F71D7"/>
  </w:style>
  <w:style w:type="character" w:customStyle="1" w:styleId="WW8Num4z5">
    <w:name w:val="WW8Num4z5"/>
    <w:rsid w:val="005F71D7"/>
  </w:style>
  <w:style w:type="character" w:customStyle="1" w:styleId="WW8Num4z6">
    <w:name w:val="WW8Num4z6"/>
    <w:rsid w:val="005F71D7"/>
  </w:style>
  <w:style w:type="character" w:customStyle="1" w:styleId="WW8Num4z7">
    <w:name w:val="WW8Num4z7"/>
    <w:rsid w:val="005F71D7"/>
  </w:style>
  <w:style w:type="character" w:customStyle="1" w:styleId="WW8Num4z8">
    <w:name w:val="WW8Num4z8"/>
    <w:rsid w:val="005F71D7"/>
  </w:style>
  <w:style w:type="character" w:customStyle="1" w:styleId="WW8Num5z0">
    <w:name w:val="WW8Num5z0"/>
    <w:rsid w:val="005F71D7"/>
    <w:rPr>
      <w:sz w:val="22"/>
      <w:szCs w:val="22"/>
    </w:rPr>
  </w:style>
  <w:style w:type="character" w:customStyle="1" w:styleId="WW8Num6z0">
    <w:name w:val="WW8Num6z0"/>
    <w:rsid w:val="005F71D7"/>
    <w:rPr>
      <w:sz w:val="22"/>
      <w:szCs w:val="22"/>
    </w:rPr>
  </w:style>
  <w:style w:type="character" w:customStyle="1" w:styleId="WW8Num6z1">
    <w:name w:val="WW8Num6z1"/>
    <w:rsid w:val="005F71D7"/>
  </w:style>
  <w:style w:type="character" w:customStyle="1" w:styleId="WW8Num6z2">
    <w:name w:val="WW8Num6z2"/>
    <w:rsid w:val="005F71D7"/>
  </w:style>
  <w:style w:type="character" w:customStyle="1" w:styleId="WW8Num6z3">
    <w:name w:val="WW8Num6z3"/>
    <w:rsid w:val="005F71D7"/>
  </w:style>
  <w:style w:type="character" w:customStyle="1" w:styleId="WW8Num6z4">
    <w:name w:val="WW8Num6z4"/>
    <w:rsid w:val="005F71D7"/>
  </w:style>
  <w:style w:type="character" w:customStyle="1" w:styleId="WW8Num6z5">
    <w:name w:val="WW8Num6z5"/>
    <w:rsid w:val="005F71D7"/>
  </w:style>
  <w:style w:type="character" w:customStyle="1" w:styleId="WW8Num6z6">
    <w:name w:val="WW8Num6z6"/>
    <w:rsid w:val="005F71D7"/>
  </w:style>
  <w:style w:type="character" w:customStyle="1" w:styleId="WW8Num6z7">
    <w:name w:val="WW8Num6z7"/>
    <w:rsid w:val="005F71D7"/>
  </w:style>
  <w:style w:type="character" w:customStyle="1" w:styleId="WW8Num6z8">
    <w:name w:val="WW8Num6z8"/>
    <w:rsid w:val="005F71D7"/>
  </w:style>
  <w:style w:type="character" w:customStyle="1" w:styleId="WW8Num7z0">
    <w:name w:val="WW8Num7z0"/>
    <w:rsid w:val="005F71D7"/>
    <w:rPr>
      <w:sz w:val="22"/>
      <w:szCs w:val="22"/>
    </w:rPr>
  </w:style>
  <w:style w:type="character" w:customStyle="1" w:styleId="WW8Num7z1">
    <w:name w:val="WW8Num7z1"/>
    <w:rsid w:val="005F71D7"/>
  </w:style>
  <w:style w:type="character" w:customStyle="1" w:styleId="WW8Num7z2">
    <w:name w:val="WW8Num7z2"/>
    <w:rsid w:val="005F71D7"/>
  </w:style>
  <w:style w:type="character" w:customStyle="1" w:styleId="WW8Num7z3">
    <w:name w:val="WW8Num7z3"/>
    <w:rsid w:val="005F71D7"/>
  </w:style>
  <w:style w:type="character" w:customStyle="1" w:styleId="WW8Num7z4">
    <w:name w:val="WW8Num7z4"/>
    <w:rsid w:val="005F71D7"/>
  </w:style>
  <w:style w:type="character" w:customStyle="1" w:styleId="WW8Num7z5">
    <w:name w:val="WW8Num7z5"/>
    <w:rsid w:val="005F71D7"/>
  </w:style>
  <w:style w:type="character" w:customStyle="1" w:styleId="WW8Num7z6">
    <w:name w:val="WW8Num7z6"/>
    <w:rsid w:val="005F71D7"/>
  </w:style>
  <w:style w:type="character" w:customStyle="1" w:styleId="WW8Num7z7">
    <w:name w:val="WW8Num7z7"/>
    <w:rsid w:val="005F71D7"/>
  </w:style>
  <w:style w:type="character" w:customStyle="1" w:styleId="WW8Num7z8">
    <w:name w:val="WW8Num7z8"/>
    <w:rsid w:val="005F71D7"/>
  </w:style>
  <w:style w:type="character" w:customStyle="1" w:styleId="WW8Num8z0">
    <w:name w:val="WW8Num8z0"/>
    <w:rsid w:val="005F71D7"/>
  </w:style>
  <w:style w:type="character" w:customStyle="1" w:styleId="WW8Num8z1">
    <w:name w:val="WW8Num8z1"/>
    <w:rsid w:val="005F71D7"/>
  </w:style>
  <w:style w:type="character" w:customStyle="1" w:styleId="WW8Num8z2">
    <w:name w:val="WW8Num8z2"/>
    <w:rsid w:val="005F71D7"/>
  </w:style>
  <w:style w:type="character" w:customStyle="1" w:styleId="WW8Num8z3">
    <w:name w:val="WW8Num8z3"/>
    <w:rsid w:val="005F71D7"/>
  </w:style>
  <w:style w:type="character" w:customStyle="1" w:styleId="WW8Num8z4">
    <w:name w:val="WW8Num8z4"/>
    <w:rsid w:val="005F71D7"/>
  </w:style>
  <w:style w:type="character" w:customStyle="1" w:styleId="WW8Num8z5">
    <w:name w:val="WW8Num8z5"/>
    <w:rsid w:val="005F71D7"/>
  </w:style>
  <w:style w:type="character" w:customStyle="1" w:styleId="WW8Num8z6">
    <w:name w:val="WW8Num8z6"/>
    <w:rsid w:val="005F71D7"/>
  </w:style>
  <w:style w:type="character" w:customStyle="1" w:styleId="WW8Num8z7">
    <w:name w:val="WW8Num8z7"/>
    <w:rsid w:val="005F71D7"/>
  </w:style>
  <w:style w:type="character" w:customStyle="1" w:styleId="WW8Num8z8">
    <w:name w:val="WW8Num8z8"/>
    <w:rsid w:val="005F71D7"/>
  </w:style>
  <w:style w:type="character" w:customStyle="1" w:styleId="WW8Num9z0">
    <w:name w:val="WW8Num9z0"/>
    <w:rsid w:val="005F71D7"/>
  </w:style>
  <w:style w:type="character" w:customStyle="1" w:styleId="WW8Num9z1">
    <w:name w:val="WW8Num9z1"/>
    <w:rsid w:val="005F71D7"/>
  </w:style>
  <w:style w:type="character" w:customStyle="1" w:styleId="WW8Num9z2">
    <w:name w:val="WW8Num9z2"/>
    <w:rsid w:val="005F71D7"/>
  </w:style>
  <w:style w:type="character" w:customStyle="1" w:styleId="WW8Num9z3">
    <w:name w:val="WW8Num9z3"/>
    <w:rsid w:val="005F71D7"/>
  </w:style>
  <w:style w:type="character" w:customStyle="1" w:styleId="WW8Num9z4">
    <w:name w:val="WW8Num9z4"/>
    <w:rsid w:val="005F71D7"/>
  </w:style>
  <w:style w:type="character" w:customStyle="1" w:styleId="WW8Num9z5">
    <w:name w:val="WW8Num9z5"/>
    <w:rsid w:val="005F71D7"/>
  </w:style>
  <w:style w:type="character" w:customStyle="1" w:styleId="WW8Num9z6">
    <w:name w:val="WW8Num9z6"/>
    <w:rsid w:val="005F71D7"/>
  </w:style>
  <w:style w:type="character" w:customStyle="1" w:styleId="WW8Num9z7">
    <w:name w:val="WW8Num9z7"/>
    <w:rsid w:val="005F71D7"/>
  </w:style>
  <w:style w:type="character" w:customStyle="1" w:styleId="WW8Num9z8">
    <w:name w:val="WW8Num9z8"/>
    <w:rsid w:val="005F71D7"/>
  </w:style>
  <w:style w:type="character" w:customStyle="1" w:styleId="WW8Num10z0">
    <w:name w:val="WW8Num10z0"/>
    <w:rsid w:val="005F71D7"/>
  </w:style>
  <w:style w:type="character" w:customStyle="1" w:styleId="WW8Num10z1">
    <w:name w:val="WW8Num10z1"/>
    <w:rsid w:val="005F71D7"/>
  </w:style>
  <w:style w:type="character" w:customStyle="1" w:styleId="WW8Num10z2">
    <w:name w:val="WW8Num10z2"/>
    <w:rsid w:val="005F71D7"/>
  </w:style>
  <w:style w:type="character" w:customStyle="1" w:styleId="WW8Num10z3">
    <w:name w:val="WW8Num10z3"/>
    <w:rsid w:val="005F71D7"/>
  </w:style>
  <w:style w:type="character" w:customStyle="1" w:styleId="WW8Num10z4">
    <w:name w:val="WW8Num10z4"/>
    <w:rsid w:val="005F71D7"/>
  </w:style>
  <w:style w:type="character" w:customStyle="1" w:styleId="WW8Num10z5">
    <w:name w:val="WW8Num10z5"/>
    <w:rsid w:val="005F71D7"/>
  </w:style>
  <w:style w:type="character" w:customStyle="1" w:styleId="WW8Num10z6">
    <w:name w:val="WW8Num10z6"/>
    <w:rsid w:val="005F71D7"/>
  </w:style>
  <w:style w:type="character" w:customStyle="1" w:styleId="WW8Num10z7">
    <w:name w:val="WW8Num10z7"/>
    <w:rsid w:val="005F71D7"/>
  </w:style>
  <w:style w:type="character" w:customStyle="1" w:styleId="WW8Num10z8">
    <w:name w:val="WW8Num10z8"/>
    <w:rsid w:val="005F71D7"/>
  </w:style>
  <w:style w:type="character" w:customStyle="1" w:styleId="WW8Num11z0">
    <w:name w:val="WW8Num11z0"/>
    <w:rsid w:val="005F71D7"/>
    <w:rPr>
      <w:sz w:val="24"/>
      <w:szCs w:val="24"/>
    </w:rPr>
  </w:style>
  <w:style w:type="character" w:customStyle="1" w:styleId="WW8Num11z1">
    <w:name w:val="WW8Num11z1"/>
    <w:rsid w:val="005F71D7"/>
  </w:style>
  <w:style w:type="character" w:customStyle="1" w:styleId="WW8Num11z2">
    <w:name w:val="WW8Num11z2"/>
    <w:rsid w:val="005F71D7"/>
  </w:style>
  <w:style w:type="character" w:customStyle="1" w:styleId="WW8Num11z3">
    <w:name w:val="WW8Num11z3"/>
    <w:rsid w:val="005F71D7"/>
  </w:style>
  <w:style w:type="character" w:customStyle="1" w:styleId="WW8Num11z4">
    <w:name w:val="WW8Num11z4"/>
    <w:rsid w:val="005F71D7"/>
  </w:style>
  <w:style w:type="character" w:customStyle="1" w:styleId="WW8Num11z5">
    <w:name w:val="WW8Num11z5"/>
    <w:rsid w:val="005F71D7"/>
  </w:style>
  <w:style w:type="character" w:customStyle="1" w:styleId="WW8Num11z6">
    <w:name w:val="WW8Num11z6"/>
    <w:rsid w:val="005F71D7"/>
  </w:style>
  <w:style w:type="character" w:customStyle="1" w:styleId="WW8Num11z7">
    <w:name w:val="WW8Num11z7"/>
    <w:rsid w:val="005F71D7"/>
  </w:style>
  <w:style w:type="character" w:customStyle="1" w:styleId="WW8Num11z8">
    <w:name w:val="WW8Num11z8"/>
    <w:rsid w:val="005F71D7"/>
  </w:style>
  <w:style w:type="character" w:customStyle="1" w:styleId="WW8Num12z0">
    <w:name w:val="WW8Num12z0"/>
    <w:rsid w:val="005F71D7"/>
    <w:rPr>
      <w:sz w:val="24"/>
      <w:szCs w:val="24"/>
    </w:rPr>
  </w:style>
  <w:style w:type="character" w:customStyle="1" w:styleId="WW8Num12z1">
    <w:name w:val="WW8Num12z1"/>
    <w:rsid w:val="005F71D7"/>
  </w:style>
  <w:style w:type="character" w:customStyle="1" w:styleId="WW8Num12z2">
    <w:name w:val="WW8Num12z2"/>
    <w:rsid w:val="005F71D7"/>
  </w:style>
  <w:style w:type="character" w:customStyle="1" w:styleId="WW8Num12z3">
    <w:name w:val="WW8Num12z3"/>
    <w:rsid w:val="005F71D7"/>
  </w:style>
  <w:style w:type="character" w:customStyle="1" w:styleId="WW8Num12z4">
    <w:name w:val="WW8Num12z4"/>
    <w:rsid w:val="005F71D7"/>
  </w:style>
  <w:style w:type="character" w:customStyle="1" w:styleId="WW8Num12z5">
    <w:name w:val="WW8Num12z5"/>
    <w:rsid w:val="005F71D7"/>
  </w:style>
  <w:style w:type="character" w:customStyle="1" w:styleId="WW8Num12z6">
    <w:name w:val="WW8Num12z6"/>
    <w:rsid w:val="005F71D7"/>
  </w:style>
  <w:style w:type="character" w:customStyle="1" w:styleId="WW8Num12z7">
    <w:name w:val="WW8Num12z7"/>
    <w:rsid w:val="005F71D7"/>
  </w:style>
  <w:style w:type="character" w:customStyle="1" w:styleId="WW8Num12z8">
    <w:name w:val="WW8Num12z8"/>
    <w:rsid w:val="005F71D7"/>
  </w:style>
  <w:style w:type="character" w:customStyle="1" w:styleId="WW8Num13z0">
    <w:name w:val="WW8Num13z0"/>
    <w:rsid w:val="005F71D7"/>
    <w:rPr>
      <w:spacing w:val="4"/>
      <w:sz w:val="24"/>
      <w:szCs w:val="24"/>
    </w:rPr>
  </w:style>
  <w:style w:type="character" w:customStyle="1" w:styleId="WW8Num13z1">
    <w:name w:val="WW8Num13z1"/>
    <w:rsid w:val="005F71D7"/>
  </w:style>
  <w:style w:type="character" w:customStyle="1" w:styleId="WW8Num13z2">
    <w:name w:val="WW8Num13z2"/>
    <w:rsid w:val="005F71D7"/>
  </w:style>
  <w:style w:type="character" w:customStyle="1" w:styleId="WW8Num13z3">
    <w:name w:val="WW8Num13z3"/>
    <w:rsid w:val="005F71D7"/>
  </w:style>
  <w:style w:type="character" w:customStyle="1" w:styleId="WW8Num13z4">
    <w:name w:val="WW8Num13z4"/>
    <w:rsid w:val="005F71D7"/>
  </w:style>
  <w:style w:type="character" w:customStyle="1" w:styleId="WW8Num13z5">
    <w:name w:val="WW8Num13z5"/>
    <w:rsid w:val="005F71D7"/>
  </w:style>
  <w:style w:type="character" w:customStyle="1" w:styleId="WW8Num13z6">
    <w:name w:val="WW8Num13z6"/>
    <w:rsid w:val="005F71D7"/>
  </w:style>
  <w:style w:type="character" w:customStyle="1" w:styleId="WW8Num13z7">
    <w:name w:val="WW8Num13z7"/>
    <w:rsid w:val="005F71D7"/>
  </w:style>
  <w:style w:type="character" w:customStyle="1" w:styleId="WW8Num13z8">
    <w:name w:val="WW8Num13z8"/>
    <w:rsid w:val="005F71D7"/>
  </w:style>
  <w:style w:type="character" w:customStyle="1" w:styleId="WW8Num14z0">
    <w:name w:val="WW8Num14z0"/>
    <w:rsid w:val="005F71D7"/>
  </w:style>
  <w:style w:type="character" w:customStyle="1" w:styleId="WW8Num14z1">
    <w:name w:val="WW8Num14z1"/>
    <w:rsid w:val="005F71D7"/>
  </w:style>
  <w:style w:type="character" w:customStyle="1" w:styleId="WW8Num14z2">
    <w:name w:val="WW8Num14z2"/>
    <w:rsid w:val="005F71D7"/>
  </w:style>
  <w:style w:type="character" w:customStyle="1" w:styleId="WW8Num14z3">
    <w:name w:val="WW8Num14z3"/>
    <w:rsid w:val="005F71D7"/>
  </w:style>
  <w:style w:type="character" w:customStyle="1" w:styleId="WW8Num14z4">
    <w:name w:val="WW8Num14z4"/>
    <w:rsid w:val="005F71D7"/>
  </w:style>
  <w:style w:type="character" w:customStyle="1" w:styleId="WW8Num14z5">
    <w:name w:val="WW8Num14z5"/>
    <w:rsid w:val="005F71D7"/>
  </w:style>
  <w:style w:type="character" w:customStyle="1" w:styleId="WW8Num14z6">
    <w:name w:val="WW8Num14z6"/>
    <w:rsid w:val="005F71D7"/>
  </w:style>
  <w:style w:type="character" w:customStyle="1" w:styleId="WW8Num14z7">
    <w:name w:val="WW8Num14z7"/>
    <w:rsid w:val="005F71D7"/>
  </w:style>
  <w:style w:type="character" w:customStyle="1" w:styleId="WW8Num14z8">
    <w:name w:val="WW8Num14z8"/>
    <w:rsid w:val="005F71D7"/>
  </w:style>
  <w:style w:type="character" w:customStyle="1" w:styleId="WW8Num15z0">
    <w:name w:val="WW8Num15z0"/>
    <w:rsid w:val="005F71D7"/>
  </w:style>
  <w:style w:type="character" w:customStyle="1" w:styleId="WW8Num15z1">
    <w:name w:val="WW8Num15z1"/>
    <w:rsid w:val="005F71D7"/>
  </w:style>
  <w:style w:type="character" w:customStyle="1" w:styleId="WW8Num15z2">
    <w:name w:val="WW8Num15z2"/>
    <w:rsid w:val="005F71D7"/>
  </w:style>
  <w:style w:type="character" w:customStyle="1" w:styleId="WW8Num15z3">
    <w:name w:val="WW8Num15z3"/>
    <w:rsid w:val="005F71D7"/>
  </w:style>
  <w:style w:type="character" w:customStyle="1" w:styleId="WW8Num15z4">
    <w:name w:val="WW8Num15z4"/>
    <w:rsid w:val="005F71D7"/>
  </w:style>
  <w:style w:type="character" w:customStyle="1" w:styleId="WW8Num15z5">
    <w:name w:val="WW8Num15z5"/>
    <w:rsid w:val="005F71D7"/>
  </w:style>
  <w:style w:type="character" w:customStyle="1" w:styleId="WW8Num15z6">
    <w:name w:val="WW8Num15z6"/>
    <w:rsid w:val="005F71D7"/>
  </w:style>
  <w:style w:type="character" w:customStyle="1" w:styleId="WW8Num15z7">
    <w:name w:val="WW8Num15z7"/>
    <w:rsid w:val="005F71D7"/>
  </w:style>
  <w:style w:type="character" w:customStyle="1" w:styleId="WW8Num15z8">
    <w:name w:val="WW8Num15z8"/>
    <w:rsid w:val="005F71D7"/>
  </w:style>
  <w:style w:type="character" w:customStyle="1" w:styleId="Domylnaczcionkaakapitu3">
    <w:name w:val="Domyślna czcionka akapitu3"/>
    <w:rsid w:val="005F71D7"/>
  </w:style>
  <w:style w:type="character" w:customStyle="1" w:styleId="WW8Num5z1">
    <w:name w:val="WW8Num5z1"/>
    <w:rsid w:val="005F71D7"/>
  </w:style>
  <w:style w:type="character" w:customStyle="1" w:styleId="WW8Num5z2">
    <w:name w:val="WW8Num5z2"/>
    <w:rsid w:val="005F71D7"/>
  </w:style>
  <w:style w:type="character" w:customStyle="1" w:styleId="WW8Num5z3">
    <w:name w:val="WW8Num5z3"/>
    <w:rsid w:val="005F71D7"/>
  </w:style>
  <w:style w:type="character" w:customStyle="1" w:styleId="WW8Num5z4">
    <w:name w:val="WW8Num5z4"/>
    <w:rsid w:val="005F71D7"/>
  </w:style>
  <w:style w:type="character" w:customStyle="1" w:styleId="WW8Num5z5">
    <w:name w:val="WW8Num5z5"/>
    <w:rsid w:val="005F71D7"/>
  </w:style>
  <w:style w:type="character" w:customStyle="1" w:styleId="WW8Num5z6">
    <w:name w:val="WW8Num5z6"/>
    <w:rsid w:val="005F71D7"/>
  </w:style>
  <w:style w:type="character" w:customStyle="1" w:styleId="WW8Num5z7">
    <w:name w:val="WW8Num5z7"/>
    <w:rsid w:val="005F71D7"/>
  </w:style>
  <w:style w:type="character" w:customStyle="1" w:styleId="WW8Num5z8">
    <w:name w:val="WW8Num5z8"/>
    <w:rsid w:val="005F71D7"/>
  </w:style>
  <w:style w:type="character" w:customStyle="1" w:styleId="WW8Num16z0">
    <w:name w:val="WW8Num16z0"/>
    <w:rsid w:val="005F71D7"/>
    <w:rPr>
      <w:spacing w:val="4"/>
    </w:rPr>
  </w:style>
  <w:style w:type="character" w:customStyle="1" w:styleId="WW8Num16z1">
    <w:name w:val="WW8Num16z1"/>
    <w:rsid w:val="005F71D7"/>
  </w:style>
  <w:style w:type="character" w:customStyle="1" w:styleId="WW8Num16z2">
    <w:name w:val="WW8Num16z2"/>
    <w:rsid w:val="005F71D7"/>
  </w:style>
  <w:style w:type="character" w:customStyle="1" w:styleId="WW8Num16z3">
    <w:name w:val="WW8Num16z3"/>
    <w:rsid w:val="005F71D7"/>
  </w:style>
  <w:style w:type="character" w:customStyle="1" w:styleId="WW8Num16z4">
    <w:name w:val="WW8Num16z4"/>
    <w:rsid w:val="005F71D7"/>
  </w:style>
  <w:style w:type="character" w:customStyle="1" w:styleId="WW8Num16z5">
    <w:name w:val="WW8Num16z5"/>
    <w:rsid w:val="005F71D7"/>
  </w:style>
  <w:style w:type="character" w:customStyle="1" w:styleId="WW8Num16z6">
    <w:name w:val="WW8Num16z6"/>
    <w:rsid w:val="005F71D7"/>
  </w:style>
  <w:style w:type="character" w:customStyle="1" w:styleId="WW8Num16z7">
    <w:name w:val="WW8Num16z7"/>
    <w:rsid w:val="005F71D7"/>
  </w:style>
  <w:style w:type="character" w:customStyle="1" w:styleId="WW8Num16z8">
    <w:name w:val="WW8Num16z8"/>
    <w:rsid w:val="005F71D7"/>
  </w:style>
  <w:style w:type="character" w:customStyle="1" w:styleId="Domylnaczcionkaakapitu2">
    <w:name w:val="Domyślna czcionka akapitu2"/>
    <w:rsid w:val="005F71D7"/>
  </w:style>
  <w:style w:type="character" w:customStyle="1" w:styleId="WW8Num2z3">
    <w:name w:val="WW8Num2z3"/>
    <w:rsid w:val="005F71D7"/>
  </w:style>
  <w:style w:type="character" w:customStyle="1" w:styleId="WW8Num17z0">
    <w:name w:val="WW8Num17z0"/>
    <w:rsid w:val="005F71D7"/>
  </w:style>
  <w:style w:type="character" w:customStyle="1" w:styleId="WW8Num17z1">
    <w:name w:val="WW8Num17z1"/>
    <w:rsid w:val="005F71D7"/>
  </w:style>
  <w:style w:type="character" w:customStyle="1" w:styleId="WW8Num17z2">
    <w:name w:val="WW8Num17z2"/>
    <w:rsid w:val="005F71D7"/>
  </w:style>
  <w:style w:type="character" w:customStyle="1" w:styleId="WW8Num17z3">
    <w:name w:val="WW8Num17z3"/>
    <w:rsid w:val="005F71D7"/>
  </w:style>
  <w:style w:type="character" w:customStyle="1" w:styleId="WW8Num17z4">
    <w:name w:val="WW8Num17z4"/>
    <w:rsid w:val="005F71D7"/>
  </w:style>
  <w:style w:type="character" w:customStyle="1" w:styleId="WW8Num17z5">
    <w:name w:val="WW8Num17z5"/>
    <w:rsid w:val="005F71D7"/>
  </w:style>
  <w:style w:type="character" w:customStyle="1" w:styleId="WW8Num17z6">
    <w:name w:val="WW8Num17z6"/>
    <w:rsid w:val="005F71D7"/>
  </w:style>
  <w:style w:type="character" w:customStyle="1" w:styleId="WW8Num17z7">
    <w:name w:val="WW8Num17z7"/>
    <w:rsid w:val="005F71D7"/>
  </w:style>
  <w:style w:type="character" w:customStyle="1" w:styleId="WW8Num17z8">
    <w:name w:val="WW8Num17z8"/>
    <w:rsid w:val="005F71D7"/>
  </w:style>
  <w:style w:type="character" w:customStyle="1" w:styleId="Domylnaczcionkaakapitu1">
    <w:name w:val="Domyślna czcionka akapitu1"/>
    <w:rsid w:val="005F71D7"/>
  </w:style>
  <w:style w:type="character" w:styleId="Numerstrony">
    <w:name w:val="page number"/>
    <w:basedOn w:val="Domylnaczcionkaakapitu1"/>
    <w:rsid w:val="005F71D7"/>
  </w:style>
  <w:style w:type="character" w:customStyle="1" w:styleId="tabulatory">
    <w:name w:val="tabulatory"/>
    <w:rsid w:val="005F71D7"/>
  </w:style>
  <w:style w:type="character" w:customStyle="1" w:styleId="luchili">
    <w:name w:val="luc_hili"/>
    <w:rsid w:val="005F71D7"/>
  </w:style>
  <w:style w:type="character" w:customStyle="1" w:styleId="StopkaZnak">
    <w:name w:val="Stopka Znak"/>
    <w:rsid w:val="005F71D7"/>
    <w:rPr>
      <w:sz w:val="24"/>
      <w:szCs w:val="24"/>
    </w:rPr>
  </w:style>
  <w:style w:type="character" w:customStyle="1" w:styleId="TytuZnak">
    <w:name w:val="Tytuł Znak"/>
    <w:rsid w:val="005F71D7"/>
    <w:rPr>
      <w:sz w:val="24"/>
    </w:rPr>
  </w:style>
  <w:style w:type="character" w:customStyle="1" w:styleId="Znakinumeracji">
    <w:name w:val="Znaki numeracji"/>
    <w:rsid w:val="005F71D7"/>
  </w:style>
  <w:style w:type="character" w:styleId="Uwydatnienie">
    <w:name w:val="Emphasis"/>
    <w:basedOn w:val="Domylnaczcionkaakapitu3"/>
    <w:qFormat/>
    <w:rsid w:val="005F71D7"/>
    <w:rPr>
      <w:i/>
      <w:iCs/>
    </w:rPr>
  </w:style>
  <w:style w:type="paragraph" w:customStyle="1" w:styleId="Nagwek30">
    <w:name w:val="Nagłówek3"/>
    <w:basedOn w:val="Normalny"/>
    <w:next w:val="Tekstpodstawowy"/>
    <w:rsid w:val="005F71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F71D7"/>
    <w:pPr>
      <w:autoSpaceDE w:val="0"/>
      <w:jc w:val="center"/>
    </w:pPr>
    <w:rPr>
      <w:b/>
      <w:bCs/>
      <w:sz w:val="32"/>
      <w:szCs w:val="32"/>
    </w:rPr>
  </w:style>
  <w:style w:type="paragraph" w:styleId="Lista">
    <w:name w:val="List"/>
    <w:basedOn w:val="Tekstpodstawowy"/>
    <w:rsid w:val="005F71D7"/>
    <w:rPr>
      <w:rFonts w:cs="Arial"/>
    </w:rPr>
  </w:style>
  <w:style w:type="paragraph" w:styleId="Legenda">
    <w:name w:val="caption"/>
    <w:basedOn w:val="Normalny"/>
    <w:qFormat/>
    <w:rsid w:val="005F71D7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5F71D7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rsid w:val="005F71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rsid w:val="005F71D7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Normalny"/>
    <w:next w:val="Tekstpodstawowy"/>
    <w:rsid w:val="005F71D7"/>
    <w:pPr>
      <w:jc w:val="center"/>
    </w:pPr>
    <w:rPr>
      <w:szCs w:val="20"/>
    </w:rPr>
  </w:style>
  <w:style w:type="paragraph" w:customStyle="1" w:styleId="Legenda1">
    <w:name w:val="Legenda1"/>
    <w:basedOn w:val="Normalny"/>
    <w:rsid w:val="005F71D7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rsid w:val="005F71D7"/>
    <w:pPr>
      <w:autoSpaceDE w:val="0"/>
      <w:jc w:val="both"/>
    </w:pPr>
    <w:rPr>
      <w:i/>
      <w:iCs/>
      <w:sz w:val="28"/>
      <w:szCs w:val="28"/>
    </w:rPr>
  </w:style>
  <w:style w:type="paragraph" w:customStyle="1" w:styleId="Tekstpodstawowy31">
    <w:name w:val="Tekst podstawowy 31"/>
    <w:basedOn w:val="Normalny"/>
    <w:rsid w:val="005F71D7"/>
    <w:pPr>
      <w:autoSpaceDE w:val="0"/>
      <w:jc w:val="both"/>
    </w:pPr>
    <w:rPr>
      <w:sz w:val="32"/>
      <w:szCs w:val="28"/>
    </w:rPr>
  </w:style>
  <w:style w:type="paragraph" w:styleId="Tekstpodstawowywcity">
    <w:name w:val="Body Text Indent"/>
    <w:basedOn w:val="Normalny"/>
    <w:rsid w:val="005F71D7"/>
    <w:pPr>
      <w:autoSpaceDE w:val="0"/>
      <w:ind w:firstLine="708"/>
      <w:jc w:val="both"/>
    </w:pPr>
    <w:rPr>
      <w:sz w:val="28"/>
      <w:szCs w:val="28"/>
    </w:rPr>
  </w:style>
  <w:style w:type="paragraph" w:customStyle="1" w:styleId="Tekstpodstawowywcity21">
    <w:name w:val="Tekst podstawowy wcięty 21"/>
    <w:basedOn w:val="Normalny"/>
    <w:rsid w:val="005F71D7"/>
    <w:pPr>
      <w:ind w:left="360" w:hanging="360"/>
    </w:pPr>
    <w:rPr>
      <w:sz w:val="28"/>
      <w:szCs w:val="28"/>
    </w:rPr>
  </w:style>
  <w:style w:type="paragraph" w:customStyle="1" w:styleId="Tekstpodstawowywcity31">
    <w:name w:val="Tekst podstawowy wcięty 31"/>
    <w:basedOn w:val="Normalny"/>
    <w:rsid w:val="005F71D7"/>
    <w:pPr>
      <w:ind w:left="360"/>
    </w:pPr>
    <w:rPr>
      <w:sz w:val="28"/>
      <w:szCs w:val="28"/>
    </w:rPr>
  </w:style>
  <w:style w:type="paragraph" w:styleId="Tekstdymka">
    <w:name w:val="Balloon Text"/>
    <w:basedOn w:val="Normalny"/>
    <w:rsid w:val="005F71D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F71D7"/>
    <w:pPr>
      <w:widowControl w:val="0"/>
      <w:suppressAutoHyphens/>
      <w:autoSpaceDE w:val="0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Tekstpodstawowy32">
    <w:name w:val="Tekst podstawowy 32"/>
    <w:basedOn w:val="Normalny"/>
    <w:rsid w:val="005F71D7"/>
    <w:pPr>
      <w:tabs>
        <w:tab w:val="left" w:pos="0"/>
      </w:tabs>
      <w:jc w:val="both"/>
    </w:pPr>
    <w:rPr>
      <w:rFonts w:eastAsia="Calibri"/>
    </w:rPr>
  </w:style>
  <w:style w:type="paragraph" w:customStyle="1" w:styleId="Gwkaistopka">
    <w:name w:val="Główka i stopka"/>
    <w:basedOn w:val="Normalny"/>
    <w:rsid w:val="005F71D7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5F71D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F71D7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5F71D7"/>
    <w:pPr>
      <w:suppressLineNumbers/>
    </w:pPr>
  </w:style>
  <w:style w:type="paragraph" w:customStyle="1" w:styleId="Nagwektabeli">
    <w:name w:val="Nagłówek tabeli"/>
    <w:basedOn w:val="Zawartotabeli"/>
    <w:rsid w:val="005F71D7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5F71D7"/>
  </w:style>
  <w:style w:type="paragraph" w:customStyle="1" w:styleId="western">
    <w:name w:val="western"/>
    <w:basedOn w:val="Normalny"/>
    <w:rsid w:val="005F71D7"/>
    <w:pPr>
      <w:suppressAutoHyphens w:val="0"/>
      <w:spacing w:before="280"/>
      <w:jc w:val="center"/>
    </w:pPr>
  </w:style>
  <w:style w:type="paragraph" w:styleId="NormalnyWeb">
    <w:name w:val="Normal (Web)"/>
    <w:basedOn w:val="Normalny"/>
    <w:uiPriority w:val="99"/>
    <w:rsid w:val="005F71D7"/>
    <w:pPr>
      <w:suppressAutoHyphens w:val="0"/>
      <w:spacing w:before="2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3000</Words>
  <Characters>18006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                      Nr XXVIII/184/09</vt:lpstr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                      Nr XXVIII/184/09</dc:title>
  <dc:creator>user</dc:creator>
  <cp:lastModifiedBy>Iwona Stępień</cp:lastModifiedBy>
  <cp:revision>5</cp:revision>
  <cp:lastPrinted>2024-10-29T10:53:00Z</cp:lastPrinted>
  <dcterms:created xsi:type="dcterms:W3CDTF">2024-11-19T07:20:00Z</dcterms:created>
  <dcterms:modified xsi:type="dcterms:W3CDTF">2024-11-20T07:28:00Z</dcterms:modified>
</cp:coreProperties>
</file>