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4B565" w14:textId="77777777" w:rsidR="000E5E0A" w:rsidRPr="00903FF3" w:rsidRDefault="000E5E0A" w:rsidP="000E5E0A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0"/>
          <w:szCs w:val="20"/>
          <w:lang w:eastAsia="pl-PL"/>
        </w:rPr>
      </w:pPr>
      <w:r w:rsidRPr="00903FF3">
        <w:rPr>
          <w:rFonts w:ascii="Times New Roman" w:hAnsi="Times New Roman"/>
          <w:b/>
          <w:i/>
          <w:sz w:val="20"/>
          <w:szCs w:val="20"/>
          <w:lang w:eastAsia="pl-PL"/>
        </w:rPr>
        <w:t>Załącznik Nr 2 do Zarządzenia</w:t>
      </w:r>
    </w:p>
    <w:p w14:paraId="326FBCA2" w14:textId="77777777" w:rsidR="000E5E0A" w:rsidRPr="00903FF3" w:rsidRDefault="000E5E0A" w:rsidP="000E5E0A">
      <w:pPr>
        <w:keepNext/>
        <w:spacing w:after="0"/>
        <w:jc w:val="right"/>
        <w:outlineLvl w:val="0"/>
        <w:rPr>
          <w:rFonts w:ascii="Times New Roman" w:hAnsi="Times New Roman"/>
          <w:b/>
          <w:i/>
          <w:sz w:val="20"/>
          <w:szCs w:val="20"/>
          <w:lang w:eastAsia="pl-PL"/>
        </w:rPr>
      </w:pPr>
      <w:r w:rsidRPr="00903FF3">
        <w:rPr>
          <w:rFonts w:ascii="Times New Roman" w:hAnsi="Times New Roman"/>
          <w:b/>
          <w:i/>
          <w:sz w:val="20"/>
          <w:szCs w:val="20"/>
          <w:lang w:eastAsia="pl-PL"/>
        </w:rPr>
        <w:t xml:space="preserve"> Wójta Gminy Lidzbark Warmiński</w:t>
      </w:r>
    </w:p>
    <w:p w14:paraId="53A8CDF7" w14:textId="51A4496D" w:rsidR="000E5E0A" w:rsidRPr="00903FF3" w:rsidRDefault="000E5E0A" w:rsidP="00903FF3">
      <w:pPr>
        <w:spacing w:after="0"/>
        <w:jc w:val="right"/>
        <w:rPr>
          <w:rFonts w:ascii="Times New Roman" w:hAnsi="Times New Roman"/>
          <w:b/>
          <w:i/>
          <w:sz w:val="20"/>
          <w:szCs w:val="20"/>
          <w:lang w:eastAsia="pl-PL"/>
        </w:rPr>
      </w:pPr>
      <w:r w:rsidRPr="00903FF3">
        <w:rPr>
          <w:rFonts w:ascii="Times New Roman" w:hAnsi="Times New Roman"/>
          <w:b/>
          <w:i/>
          <w:sz w:val="20"/>
          <w:szCs w:val="20"/>
          <w:lang w:eastAsia="pl-PL"/>
        </w:rPr>
        <w:t xml:space="preserve">Nr </w:t>
      </w:r>
      <w:r w:rsidR="00903FF3" w:rsidRPr="00903FF3">
        <w:rPr>
          <w:rFonts w:ascii="Times New Roman" w:hAnsi="Times New Roman"/>
          <w:b/>
          <w:i/>
          <w:sz w:val="20"/>
          <w:szCs w:val="20"/>
          <w:lang w:eastAsia="pl-PL"/>
        </w:rPr>
        <w:t>115</w:t>
      </w:r>
      <w:r w:rsidRPr="00903FF3">
        <w:rPr>
          <w:rFonts w:ascii="Times New Roman" w:hAnsi="Times New Roman"/>
          <w:b/>
          <w:i/>
          <w:sz w:val="20"/>
          <w:szCs w:val="20"/>
          <w:lang w:eastAsia="pl-PL"/>
        </w:rPr>
        <w:t>/202</w:t>
      </w:r>
      <w:r w:rsidR="00903FF3" w:rsidRPr="00903FF3">
        <w:rPr>
          <w:rFonts w:ascii="Times New Roman" w:hAnsi="Times New Roman"/>
          <w:b/>
          <w:i/>
          <w:sz w:val="20"/>
          <w:szCs w:val="20"/>
          <w:lang w:eastAsia="pl-PL"/>
        </w:rPr>
        <w:t>5</w:t>
      </w:r>
      <w:r w:rsidRPr="00903FF3">
        <w:rPr>
          <w:rFonts w:ascii="Times New Roman" w:hAnsi="Times New Roman"/>
          <w:b/>
          <w:i/>
          <w:sz w:val="20"/>
          <w:szCs w:val="20"/>
          <w:lang w:eastAsia="pl-PL"/>
        </w:rPr>
        <w:t xml:space="preserve">  z dnia </w:t>
      </w:r>
      <w:r w:rsidR="00903FF3" w:rsidRPr="00903FF3">
        <w:rPr>
          <w:rFonts w:ascii="Times New Roman" w:hAnsi="Times New Roman"/>
          <w:b/>
          <w:i/>
          <w:sz w:val="20"/>
          <w:szCs w:val="20"/>
          <w:lang w:eastAsia="pl-PL"/>
        </w:rPr>
        <w:t>26</w:t>
      </w:r>
      <w:r w:rsidR="005B4C64" w:rsidRPr="00903FF3">
        <w:rPr>
          <w:rFonts w:ascii="Times New Roman" w:hAnsi="Times New Roman"/>
          <w:b/>
          <w:i/>
          <w:sz w:val="20"/>
          <w:szCs w:val="20"/>
          <w:lang w:eastAsia="pl-PL"/>
        </w:rPr>
        <w:t xml:space="preserve"> marca </w:t>
      </w:r>
      <w:r w:rsidRPr="00903FF3">
        <w:rPr>
          <w:rFonts w:ascii="Times New Roman" w:hAnsi="Times New Roman"/>
          <w:b/>
          <w:i/>
          <w:sz w:val="20"/>
          <w:szCs w:val="20"/>
          <w:lang w:eastAsia="pl-PL"/>
        </w:rPr>
        <w:t>202</w:t>
      </w:r>
      <w:r w:rsidR="00903FF3" w:rsidRPr="00903FF3">
        <w:rPr>
          <w:rFonts w:ascii="Times New Roman" w:hAnsi="Times New Roman"/>
          <w:b/>
          <w:i/>
          <w:sz w:val="20"/>
          <w:szCs w:val="20"/>
          <w:lang w:eastAsia="pl-PL"/>
        </w:rPr>
        <w:t>5</w:t>
      </w:r>
      <w:r w:rsidR="00CD4811" w:rsidRPr="00903FF3">
        <w:rPr>
          <w:rFonts w:ascii="Times New Roman" w:hAnsi="Times New Roman"/>
          <w:b/>
          <w:i/>
          <w:sz w:val="20"/>
          <w:szCs w:val="20"/>
          <w:lang w:eastAsia="pl-PL"/>
        </w:rPr>
        <w:t xml:space="preserve"> </w:t>
      </w:r>
      <w:r w:rsidRPr="00903FF3">
        <w:rPr>
          <w:rFonts w:ascii="Times New Roman" w:hAnsi="Times New Roman"/>
          <w:b/>
          <w:i/>
          <w:sz w:val="20"/>
          <w:szCs w:val="20"/>
          <w:lang w:eastAsia="pl-PL"/>
        </w:rPr>
        <w:t>r.</w:t>
      </w:r>
    </w:p>
    <w:p w14:paraId="0DF26CD4" w14:textId="77777777" w:rsidR="000E5E0A" w:rsidRPr="00903FF3" w:rsidRDefault="000E5E0A" w:rsidP="000E5E0A">
      <w:pPr>
        <w:spacing w:after="0"/>
        <w:jc w:val="center"/>
        <w:rPr>
          <w:rFonts w:ascii="Times New Roman" w:hAnsi="Times New Roman"/>
          <w:b/>
          <w:sz w:val="20"/>
          <w:szCs w:val="20"/>
          <w:lang w:eastAsia="pl-PL"/>
        </w:rPr>
      </w:pPr>
    </w:p>
    <w:p w14:paraId="2845AA4E" w14:textId="77777777" w:rsidR="000E5E0A" w:rsidRPr="00903FF3" w:rsidRDefault="000E5E0A" w:rsidP="000E5E0A">
      <w:pPr>
        <w:spacing w:after="0"/>
        <w:jc w:val="center"/>
        <w:rPr>
          <w:rFonts w:ascii="Times New Roman" w:hAnsi="Times New Roman"/>
          <w:b/>
          <w:sz w:val="20"/>
          <w:szCs w:val="20"/>
          <w:lang w:eastAsia="pl-PL"/>
        </w:rPr>
      </w:pPr>
      <w:r w:rsidRPr="00903FF3">
        <w:rPr>
          <w:rFonts w:ascii="Times New Roman" w:hAnsi="Times New Roman"/>
          <w:b/>
          <w:sz w:val="20"/>
          <w:szCs w:val="20"/>
          <w:lang w:eastAsia="pl-PL"/>
        </w:rPr>
        <w:t xml:space="preserve">Regulamin pracy komisji przetargowej. </w:t>
      </w:r>
    </w:p>
    <w:p w14:paraId="13A32909" w14:textId="77777777" w:rsidR="000E5E0A" w:rsidRPr="00903FF3" w:rsidRDefault="000E5E0A" w:rsidP="000E5E0A">
      <w:pPr>
        <w:spacing w:after="0"/>
        <w:jc w:val="center"/>
        <w:rPr>
          <w:rFonts w:ascii="Times New Roman" w:hAnsi="Times New Roman"/>
          <w:b/>
          <w:sz w:val="20"/>
          <w:szCs w:val="20"/>
          <w:lang w:eastAsia="pl-PL"/>
        </w:rPr>
      </w:pPr>
    </w:p>
    <w:p w14:paraId="756A08AC" w14:textId="77777777" w:rsidR="000E5E0A" w:rsidRPr="00903FF3" w:rsidRDefault="000E5E0A" w:rsidP="000E5E0A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§1.</w:t>
      </w:r>
    </w:p>
    <w:p w14:paraId="7FDB967B" w14:textId="7A478B84" w:rsidR="000E5E0A" w:rsidRPr="00903FF3" w:rsidRDefault="000E5E0A" w:rsidP="000E5E0A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 xml:space="preserve">Komisja przetargowa, zwana dalej „Komisją” działa na podstawie  zarządzenia Nr </w:t>
      </w:r>
      <w:r w:rsidR="00903FF3" w:rsidRPr="00903FF3">
        <w:rPr>
          <w:rFonts w:ascii="Times New Roman" w:hAnsi="Times New Roman"/>
          <w:sz w:val="20"/>
          <w:szCs w:val="20"/>
          <w:lang w:eastAsia="pl-PL"/>
        </w:rPr>
        <w:t>115</w:t>
      </w:r>
      <w:r w:rsidRPr="00903FF3">
        <w:rPr>
          <w:rFonts w:ascii="Times New Roman" w:hAnsi="Times New Roman"/>
          <w:sz w:val="20"/>
          <w:szCs w:val="20"/>
          <w:lang w:eastAsia="pl-PL"/>
        </w:rPr>
        <w:t>/202</w:t>
      </w:r>
      <w:r w:rsidR="00903FF3" w:rsidRPr="00903FF3">
        <w:rPr>
          <w:rFonts w:ascii="Times New Roman" w:hAnsi="Times New Roman"/>
          <w:sz w:val="20"/>
          <w:szCs w:val="20"/>
          <w:lang w:eastAsia="pl-PL"/>
        </w:rPr>
        <w:t>5</w:t>
      </w:r>
      <w:r w:rsidRPr="00903FF3">
        <w:rPr>
          <w:rFonts w:ascii="Times New Roman" w:hAnsi="Times New Roman"/>
          <w:sz w:val="20"/>
          <w:szCs w:val="20"/>
          <w:lang w:eastAsia="pl-PL"/>
        </w:rPr>
        <w:t xml:space="preserve"> z dnia  </w:t>
      </w:r>
      <w:r w:rsidR="00903FF3" w:rsidRPr="00903FF3">
        <w:rPr>
          <w:rFonts w:ascii="Times New Roman" w:hAnsi="Times New Roman"/>
          <w:sz w:val="20"/>
          <w:szCs w:val="20"/>
          <w:lang w:eastAsia="pl-PL"/>
        </w:rPr>
        <w:t>26</w:t>
      </w:r>
      <w:r w:rsidR="005B4C64" w:rsidRPr="00903FF3">
        <w:rPr>
          <w:rFonts w:ascii="Times New Roman" w:hAnsi="Times New Roman"/>
          <w:sz w:val="20"/>
          <w:szCs w:val="20"/>
          <w:lang w:eastAsia="pl-PL"/>
        </w:rPr>
        <w:t xml:space="preserve"> marca</w:t>
      </w:r>
      <w:r w:rsidRPr="00903FF3">
        <w:rPr>
          <w:rFonts w:ascii="Times New Roman" w:hAnsi="Times New Roman"/>
          <w:sz w:val="20"/>
          <w:szCs w:val="20"/>
          <w:lang w:eastAsia="pl-PL"/>
        </w:rPr>
        <w:t xml:space="preserve"> 202</w:t>
      </w:r>
      <w:r w:rsidR="00903FF3" w:rsidRPr="00903FF3">
        <w:rPr>
          <w:rFonts w:ascii="Times New Roman" w:hAnsi="Times New Roman"/>
          <w:sz w:val="20"/>
          <w:szCs w:val="20"/>
          <w:lang w:eastAsia="pl-PL"/>
        </w:rPr>
        <w:t>5</w:t>
      </w:r>
      <w:r w:rsidR="00CD4811" w:rsidRPr="00903FF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Pr="00903FF3">
        <w:rPr>
          <w:rFonts w:ascii="Times New Roman" w:hAnsi="Times New Roman"/>
          <w:sz w:val="20"/>
          <w:szCs w:val="20"/>
          <w:lang w:eastAsia="pl-PL"/>
        </w:rPr>
        <w:t xml:space="preserve">r. </w:t>
      </w:r>
    </w:p>
    <w:p w14:paraId="0BC10A75" w14:textId="77777777" w:rsidR="000E5E0A" w:rsidRPr="00903FF3" w:rsidRDefault="000E5E0A" w:rsidP="000E5E0A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07BAD36B" w14:textId="77777777" w:rsidR="000E5E0A" w:rsidRPr="00903FF3" w:rsidRDefault="000E5E0A" w:rsidP="000E5E0A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§2.</w:t>
      </w:r>
    </w:p>
    <w:p w14:paraId="254D6A18" w14:textId="77777777" w:rsidR="000E5E0A" w:rsidRPr="00903FF3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Członków komisji odwołuje i powołuje kierownik jednostki.</w:t>
      </w:r>
    </w:p>
    <w:p w14:paraId="25EBD35E" w14:textId="77777777" w:rsidR="000E5E0A" w:rsidRPr="00903FF3" w:rsidRDefault="000E5E0A" w:rsidP="000E5E0A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63187CE9" w14:textId="77777777" w:rsidR="000E5E0A" w:rsidRPr="00903FF3" w:rsidRDefault="000E5E0A" w:rsidP="000E5E0A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§3.</w:t>
      </w:r>
    </w:p>
    <w:p w14:paraId="3D7CE696" w14:textId="77777777" w:rsidR="000E5E0A" w:rsidRPr="00903FF3" w:rsidRDefault="000E5E0A" w:rsidP="000E5E0A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Członek komisji rzetelnie i obiektywnie wykonuje powierzone mu czynności, kierując się wyłącznie przepisami prawa, posiadaną wiedzą i doświadczeniem.</w:t>
      </w:r>
    </w:p>
    <w:p w14:paraId="7BA6F090" w14:textId="77777777" w:rsidR="000E5E0A" w:rsidRPr="00903FF3" w:rsidRDefault="000E5E0A" w:rsidP="000E5E0A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</w:p>
    <w:p w14:paraId="4E67CFFA" w14:textId="77777777" w:rsidR="000E5E0A" w:rsidRPr="00903FF3" w:rsidRDefault="000E5E0A" w:rsidP="000E5E0A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§4.</w:t>
      </w:r>
    </w:p>
    <w:p w14:paraId="1BF495CA" w14:textId="63256227" w:rsidR="000E5E0A" w:rsidRDefault="000E5E0A" w:rsidP="00903FF3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Komisja może przeprowadzić postępowanie o udzielenie zamówienia publicznego, jeżeli biorą w nim udział wszyscy członkowie.</w:t>
      </w:r>
    </w:p>
    <w:p w14:paraId="6CFDBE1F" w14:textId="77777777" w:rsidR="00903FF3" w:rsidRPr="00903FF3" w:rsidRDefault="00903FF3" w:rsidP="00903FF3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1123215B" w14:textId="77777777" w:rsidR="000E5E0A" w:rsidRPr="00903FF3" w:rsidRDefault="000E5E0A" w:rsidP="000E5E0A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§5.</w:t>
      </w:r>
    </w:p>
    <w:p w14:paraId="0BC351AA" w14:textId="25C04788" w:rsidR="000E5E0A" w:rsidRPr="00903FF3" w:rsidRDefault="000E5E0A" w:rsidP="000E5E0A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 xml:space="preserve">Komisja przygotowując postępowanie o udzielenie zamówienia publicznego, w szczególności przygotowuje </w:t>
      </w:r>
      <w:r w:rsidR="00903FF3">
        <w:rPr>
          <w:rFonts w:ascii="Times New Roman" w:hAnsi="Times New Roman"/>
          <w:sz w:val="20"/>
          <w:szCs w:val="20"/>
          <w:lang w:eastAsia="pl-PL"/>
        </w:rPr>
        <w:br/>
      </w:r>
      <w:r w:rsidRPr="00903FF3">
        <w:rPr>
          <w:rFonts w:ascii="Times New Roman" w:hAnsi="Times New Roman"/>
          <w:sz w:val="20"/>
          <w:szCs w:val="20"/>
          <w:lang w:eastAsia="pl-PL"/>
        </w:rPr>
        <w:t>i przekazuje do zatwierdzenia przez kierownika jednostki :</w:t>
      </w:r>
    </w:p>
    <w:p w14:paraId="5F20A3AC" w14:textId="77777777" w:rsidR="000E5E0A" w:rsidRPr="00903FF3" w:rsidRDefault="000E5E0A" w:rsidP="000E5E0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propozycję wyboru trybu udzielania zamówienia wraz z uzasadnieniem,</w:t>
      </w:r>
    </w:p>
    <w:p w14:paraId="0233F12E" w14:textId="77777777" w:rsidR="000E5E0A" w:rsidRPr="00903FF3" w:rsidRDefault="000E5E0A" w:rsidP="000E5E0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projekt specyfikacji  warunków zamówienia i zaproszenia do składania ofert,</w:t>
      </w:r>
    </w:p>
    <w:p w14:paraId="1DB81036" w14:textId="77777777" w:rsidR="000E5E0A" w:rsidRPr="00903FF3" w:rsidRDefault="000E5E0A" w:rsidP="000E5E0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ogłoszenia wymagane dla danego trybu postępowania o udzielenie zamówienia publicznego,</w:t>
      </w:r>
    </w:p>
    <w:p w14:paraId="39529853" w14:textId="5C84FA8E" w:rsidR="000E5E0A" w:rsidRPr="00903FF3" w:rsidRDefault="000E5E0A" w:rsidP="000E5E0A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 xml:space="preserve">projekty innych dokumentów, w szczególności wnioski kierownika jednostki do właściwego organu </w:t>
      </w:r>
      <w:r w:rsidR="00903FF3">
        <w:rPr>
          <w:rFonts w:ascii="Times New Roman" w:hAnsi="Times New Roman"/>
          <w:sz w:val="20"/>
          <w:szCs w:val="20"/>
          <w:lang w:eastAsia="pl-PL"/>
        </w:rPr>
        <w:br/>
      </w:r>
      <w:r w:rsidRPr="00903FF3">
        <w:rPr>
          <w:rFonts w:ascii="Times New Roman" w:hAnsi="Times New Roman"/>
          <w:sz w:val="20"/>
          <w:szCs w:val="20"/>
          <w:lang w:eastAsia="pl-PL"/>
        </w:rPr>
        <w:t>o wydanie decyzji wymaganych ustawą.</w:t>
      </w:r>
    </w:p>
    <w:p w14:paraId="30AA752E" w14:textId="77777777" w:rsidR="000E5E0A" w:rsidRPr="00903FF3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165E3510" w14:textId="77777777" w:rsidR="000E5E0A" w:rsidRPr="00903FF3" w:rsidRDefault="000E5E0A" w:rsidP="000E5E0A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§6.</w:t>
      </w:r>
    </w:p>
    <w:p w14:paraId="37266800" w14:textId="0519FF5B" w:rsidR="000E5E0A" w:rsidRPr="00903FF3" w:rsidRDefault="000E5E0A" w:rsidP="000E5E0A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Komisja w zakresie przeprowadzenia postępowania o udzielenie zamówienia publicznego  w szczególności :</w:t>
      </w:r>
    </w:p>
    <w:p w14:paraId="5770A2E3" w14:textId="77777777" w:rsidR="000E5E0A" w:rsidRPr="00903FF3" w:rsidRDefault="000E5E0A" w:rsidP="000E5E0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udziela wyjaśnień dotyczących treści specyfikacji warunków zamówienia, dokonuje otwarcia ofert,</w:t>
      </w:r>
    </w:p>
    <w:p w14:paraId="1725C4F8" w14:textId="106E7945" w:rsidR="000E5E0A" w:rsidRPr="00903FF3" w:rsidRDefault="000E5E0A" w:rsidP="000E5E0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ocenia spełnianie warunków stawianych wykonawcom oraz wnioskuje do kierownika jednostki</w:t>
      </w:r>
      <w:r w:rsidR="00903FF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903FF3">
        <w:rPr>
          <w:rFonts w:ascii="Times New Roman" w:hAnsi="Times New Roman"/>
          <w:sz w:val="20"/>
          <w:szCs w:val="20"/>
          <w:lang w:eastAsia="pl-PL"/>
        </w:rPr>
        <w:br/>
      </w:r>
      <w:r w:rsidRPr="00903FF3">
        <w:rPr>
          <w:rFonts w:ascii="Times New Roman" w:hAnsi="Times New Roman"/>
          <w:sz w:val="20"/>
          <w:szCs w:val="20"/>
          <w:lang w:eastAsia="pl-PL"/>
        </w:rPr>
        <w:t>o wykluczenie wykonawców w przypadkach określonych ustawą,</w:t>
      </w:r>
    </w:p>
    <w:p w14:paraId="1F022427" w14:textId="77777777" w:rsidR="000E5E0A" w:rsidRPr="00903FF3" w:rsidRDefault="000E5E0A" w:rsidP="000E5E0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wnioskuje do kierownika jednostki o odrzucenie oferty w przypadkach przewidzianych ustawą,</w:t>
      </w:r>
    </w:p>
    <w:p w14:paraId="3031BFA4" w14:textId="77777777" w:rsidR="000E5E0A" w:rsidRPr="00903FF3" w:rsidRDefault="000E5E0A" w:rsidP="000E5E0A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ocenia oferty niepodlegające odrzuceniu,</w:t>
      </w:r>
    </w:p>
    <w:p w14:paraId="143555BE" w14:textId="5CD4B99F" w:rsidR="000E5E0A" w:rsidRDefault="000E5E0A" w:rsidP="00903FF3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przygotowuje propozycję wyboru oferty najkorzystniejszej bądź występuje o unieważnienie postępowania</w:t>
      </w:r>
      <w:r w:rsidR="00903FF3" w:rsidRPr="00903FF3">
        <w:rPr>
          <w:rFonts w:ascii="Times New Roman" w:hAnsi="Times New Roman"/>
          <w:sz w:val="20"/>
          <w:szCs w:val="20"/>
          <w:lang w:eastAsia="pl-PL"/>
        </w:rPr>
        <w:t>.</w:t>
      </w:r>
    </w:p>
    <w:p w14:paraId="1E052707" w14:textId="77777777" w:rsidR="00903FF3" w:rsidRPr="00903FF3" w:rsidRDefault="00903FF3" w:rsidP="00903FF3">
      <w:pPr>
        <w:spacing w:after="0"/>
        <w:ind w:left="36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5D270867" w14:textId="77777777" w:rsidR="000E5E0A" w:rsidRPr="00903FF3" w:rsidRDefault="000E5E0A" w:rsidP="000E5E0A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 xml:space="preserve">§7.      </w:t>
      </w:r>
    </w:p>
    <w:p w14:paraId="6AB7314F" w14:textId="643EA09B" w:rsidR="000E5E0A" w:rsidRPr="00903FF3" w:rsidRDefault="000E5E0A" w:rsidP="000E5E0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Pracami komisji kieruje przewodniczący powoływany i odwoływany przez kierownika jednostki spośród członków komisji.</w:t>
      </w:r>
    </w:p>
    <w:p w14:paraId="10EB9F1C" w14:textId="77777777" w:rsidR="000E5E0A" w:rsidRPr="00903FF3" w:rsidRDefault="000E5E0A" w:rsidP="000E5E0A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Do zadań przewodniczącego należy w szczególności :</w:t>
      </w:r>
    </w:p>
    <w:p w14:paraId="3A43AEDE" w14:textId="33BB03E1" w:rsidR="000E5E0A" w:rsidRPr="00903FF3" w:rsidRDefault="000E5E0A" w:rsidP="000E5E0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odebranie oświadczeń członków komisji, o których mowa w art. 56 ust. 5 i 6 ustawy z dnia   11 września 2019 r. - Prawo zamówień publicznych (</w:t>
      </w:r>
      <w:proofErr w:type="spellStart"/>
      <w:r w:rsidR="00903FF3" w:rsidRPr="00903FF3">
        <w:rPr>
          <w:rFonts w:ascii="Times New Roman" w:hAnsi="Times New Roman"/>
          <w:sz w:val="20"/>
          <w:szCs w:val="20"/>
          <w:lang w:eastAsia="pl-PL"/>
        </w:rPr>
        <w:t>t.j</w:t>
      </w:r>
      <w:proofErr w:type="spellEnd"/>
      <w:r w:rsidR="00903FF3" w:rsidRPr="00903FF3">
        <w:rPr>
          <w:rFonts w:ascii="Times New Roman" w:hAnsi="Times New Roman"/>
          <w:sz w:val="20"/>
          <w:szCs w:val="20"/>
          <w:lang w:eastAsia="pl-PL"/>
        </w:rPr>
        <w:t xml:space="preserve">. </w:t>
      </w:r>
      <w:r w:rsidRPr="00903FF3">
        <w:rPr>
          <w:rFonts w:ascii="Times New Roman" w:hAnsi="Times New Roman"/>
          <w:sz w:val="20"/>
          <w:szCs w:val="20"/>
          <w:lang w:eastAsia="pl-PL"/>
        </w:rPr>
        <w:t>Dz.U. z 202</w:t>
      </w:r>
      <w:r w:rsidR="00903FF3" w:rsidRPr="00903FF3">
        <w:rPr>
          <w:rFonts w:ascii="Times New Roman" w:hAnsi="Times New Roman"/>
          <w:sz w:val="20"/>
          <w:szCs w:val="20"/>
          <w:lang w:eastAsia="pl-PL"/>
        </w:rPr>
        <w:t>4</w:t>
      </w:r>
      <w:r w:rsidRPr="00903FF3">
        <w:rPr>
          <w:rFonts w:ascii="Times New Roman" w:hAnsi="Times New Roman"/>
          <w:sz w:val="20"/>
          <w:szCs w:val="20"/>
          <w:lang w:eastAsia="pl-PL"/>
        </w:rPr>
        <w:t>r., poz.</w:t>
      </w:r>
      <w:r w:rsidR="00903FF3" w:rsidRPr="00903FF3">
        <w:rPr>
          <w:rFonts w:ascii="Times New Roman" w:hAnsi="Times New Roman"/>
          <w:sz w:val="20"/>
          <w:szCs w:val="20"/>
          <w:lang w:eastAsia="pl-PL"/>
        </w:rPr>
        <w:t>320</w:t>
      </w:r>
      <w:r w:rsidRPr="00903FF3">
        <w:rPr>
          <w:rFonts w:ascii="Times New Roman" w:hAnsi="Times New Roman"/>
          <w:sz w:val="20"/>
          <w:szCs w:val="20"/>
          <w:lang w:eastAsia="pl-PL"/>
        </w:rPr>
        <w:t>),</w:t>
      </w:r>
    </w:p>
    <w:p w14:paraId="51984F3E" w14:textId="77777777" w:rsidR="000E5E0A" w:rsidRPr="00903FF3" w:rsidRDefault="000E5E0A" w:rsidP="000E5E0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 xml:space="preserve">wyznaczanie terminów posiedzeń komisji oraz ich prowadzenie, </w:t>
      </w:r>
    </w:p>
    <w:p w14:paraId="5B24DA22" w14:textId="77777777" w:rsidR="000E5E0A" w:rsidRPr="00903FF3" w:rsidRDefault="000E5E0A" w:rsidP="000E5E0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podział między członków komisji prac podejmowanych w trybie roboczym,</w:t>
      </w:r>
    </w:p>
    <w:p w14:paraId="2FD137AC" w14:textId="77777777" w:rsidR="000E5E0A" w:rsidRPr="00903FF3" w:rsidRDefault="000E5E0A" w:rsidP="000E5E0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nadzorowanie prawidłowego prowadzenia dokumentacji postępowania  o udzielenie zamówienia publicznego,</w:t>
      </w:r>
    </w:p>
    <w:p w14:paraId="08519BDA" w14:textId="28908D61" w:rsidR="000E5E0A" w:rsidRPr="00903FF3" w:rsidRDefault="000E5E0A" w:rsidP="000E5E0A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 xml:space="preserve">informowanie kierownika jednostki o problemach związanych z pracami komisji w toku postępowania </w:t>
      </w:r>
      <w:r w:rsidR="00903FF3">
        <w:rPr>
          <w:rFonts w:ascii="Times New Roman" w:hAnsi="Times New Roman"/>
          <w:sz w:val="20"/>
          <w:szCs w:val="20"/>
          <w:lang w:eastAsia="pl-PL"/>
        </w:rPr>
        <w:br/>
      </w:r>
      <w:r w:rsidRPr="00903FF3">
        <w:rPr>
          <w:rFonts w:ascii="Times New Roman" w:hAnsi="Times New Roman"/>
          <w:sz w:val="20"/>
          <w:szCs w:val="20"/>
          <w:lang w:eastAsia="pl-PL"/>
        </w:rPr>
        <w:t>o udzielenie zamówienia publicznego.</w:t>
      </w:r>
    </w:p>
    <w:p w14:paraId="3DD4AFEB" w14:textId="77777777" w:rsidR="000E5E0A" w:rsidRPr="00903FF3" w:rsidRDefault="000E5E0A" w:rsidP="000E5E0A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</w:p>
    <w:p w14:paraId="236DAD47" w14:textId="77777777" w:rsidR="000E5E0A" w:rsidRPr="00903FF3" w:rsidRDefault="000E5E0A" w:rsidP="000E5E0A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 xml:space="preserve">§8.      </w:t>
      </w:r>
    </w:p>
    <w:p w14:paraId="419D4DA4" w14:textId="77777777" w:rsidR="000E5E0A" w:rsidRPr="00903FF3" w:rsidRDefault="000E5E0A" w:rsidP="000E5E0A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Oświadczenia, o których mowa w art.56 ust.5 i 6 ustawy Prawo zamówień publicznych przewodniczący włącza do dokumentacji postępowania o udzielenie zamówienia publicznego.</w:t>
      </w:r>
    </w:p>
    <w:p w14:paraId="4AB8660B" w14:textId="77777777" w:rsidR="000E5E0A" w:rsidRPr="00903FF3" w:rsidRDefault="000E5E0A" w:rsidP="000E5E0A">
      <w:pPr>
        <w:spacing w:after="0"/>
        <w:rPr>
          <w:rFonts w:ascii="Times New Roman" w:hAnsi="Times New Roman"/>
          <w:sz w:val="20"/>
          <w:szCs w:val="20"/>
          <w:lang w:eastAsia="pl-PL"/>
        </w:rPr>
      </w:pPr>
    </w:p>
    <w:p w14:paraId="1F2F8931" w14:textId="77777777" w:rsidR="000E5E0A" w:rsidRPr="00903FF3" w:rsidRDefault="000E5E0A" w:rsidP="000E5E0A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 xml:space="preserve">§9. </w:t>
      </w:r>
    </w:p>
    <w:p w14:paraId="7DAEE46E" w14:textId="77777777" w:rsidR="000E5E0A" w:rsidRPr="00903FF3" w:rsidRDefault="000E5E0A" w:rsidP="000E5E0A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Dokumentację postępowania o udzielenie zamówienia publicznego prowadzi sekretarz komisji powoływany przez kierownika jednostki spośród członków komisji.</w:t>
      </w:r>
    </w:p>
    <w:p w14:paraId="397E42AD" w14:textId="77777777" w:rsidR="000E5E0A" w:rsidRPr="00903FF3" w:rsidRDefault="000E5E0A" w:rsidP="000E5E0A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3BD0C449" w14:textId="77777777" w:rsidR="000E5E0A" w:rsidRPr="00903FF3" w:rsidRDefault="000E5E0A" w:rsidP="000E5E0A">
      <w:pPr>
        <w:spacing w:after="0"/>
        <w:jc w:val="center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 xml:space="preserve">§10.      </w:t>
      </w:r>
    </w:p>
    <w:p w14:paraId="5306EB67" w14:textId="77777777" w:rsidR="000E5E0A" w:rsidRPr="00903FF3" w:rsidRDefault="000E5E0A" w:rsidP="000E5E0A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  <w:r w:rsidRPr="00903FF3">
        <w:rPr>
          <w:rFonts w:ascii="Times New Roman" w:hAnsi="Times New Roman"/>
          <w:sz w:val="20"/>
          <w:szCs w:val="20"/>
          <w:lang w:eastAsia="pl-PL"/>
        </w:rPr>
        <w:t>Nie wymienione prace komisji w regulaminie określa ustawa Prawo zamówień publicznych.</w:t>
      </w:r>
    </w:p>
    <w:p w14:paraId="4B81A1D0" w14:textId="77777777" w:rsidR="000E5E0A" w:rsidRPr="00903FF3" w:rsidRDefault="000E5E0A" w:rsidP="000E5E0A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1F70D019" w14:textId="77777777" w:rsidR="000E5E0A" w:rsidRPr="00903FF3" w:rsidRDefault="000E5E0A" w:rsidP="000E5E0A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45EC2374" w14:textId="77777777" w:rsidR="000E5E0A" w:rsidRPr="00903FF3" w:rsidRDefault="000E5E0A" w:rsidP="000E5E0A">
      <w:pPr>
        <w:spacing w:after="0"/>
        <w:jc w:val="both"/>
        <w:rPr>
          <w:rFonts w:ascii="Times New Roman" w:hAnsi="Times New Roman"/>
          <w:sz w:val="20"/>
          <w:szCs w:val="20"/>
          <w:lang w:eastAsia="pl-PL"/>
        </w:rPr>
      </w:pPr>
    </w:p>
    <w:p w14:paraId="75BB6830" w14:textId="51DEEE49" w:rsidR="000E5E0A" w:rsidRPr="00903FF3" w:rsidRDefault="00903FF3" w:rsidP="00903FF3">
      <w:pPr>
        <w:spacing w:after="0"/>
        <w:ind w:left="4248" w:firstLine="708"/>
        <w:jc w:val="both"/>
        <w:rPr>
          <w:rFonts w:ascii="Times New Roman" w:hAnsi="Times New Roman"/>
          <w:sz w:val="20"/>
          <w:szCs w:val="20"/>
          <w:lang w:eastAsia="pl-PL"/>
        </w:rPr>
      </w:pPr>
      <w:r>
        <w:rPr>
          <w:rFonts w:ascii="Times New Roman" w:hAnsi="Times New Roman"/>
          <w:sz w:val="20"/>
          <w:szCs w:val="20"/>
          <w:lang w:eastAsia="pl-PL"/>
        </w:rPr>
        <w:t xml:space="preserve">                     </w:t>
      </w:r>
      <w:r w:rsidR="000E5E0A" w:rsidRPr="00903FF3">
        <w:rPr>
          <w:rFonts w:ascii="Times New Roman" w:hAnsi="Times New Roman"/>
          <w:sz w:val="20"/>
          <w:szCs w:val="20"/>
          <w:lang w:eastAsia="pl-PL"/>
        </w:rPr>
        <w:t xml:space="preserve">Zatwierdzam w dniu  </w:t>
      </w:r>
      <w:r w:rsidRPr="00903FF3">
        <w:rPr>
          <w:rFonts w:ascii="Times New Roman" w:hAnsi="Times New Roman"/>
          <w:sz w:val="20"/>
          <w:szCs w:val="20"/>
          <w:lang w:eastAsia="pl-PL"/>
        </w:rPr>
        <w:t>26</w:t>
      </w:r>
      <w:r w:rsidR="000E5E0A" w:rsidRPr="00903FF3">
        <w:rPr>
          <w:rFonts w:ascii="Times New Roman" w:hAnsi="Times New Roman"/>
          <w:sz w:val="20"/>
          <w:szCs w:val="20"/>
          <w:lang w:eastAsia="pl-PL"/>
        </w:rPr>
        <w:t>.0</w:t>
      </w:r>
      <w:r w:rsidR="00B22EB6" w:rsidRPr="00903FF3">
        <w:rPr>
          <w:rFonts w:ascii="Times New Roman" w:hAnsi="Times New Roman"/>
          <w:sz w:val="20"/>
          <w:szCs w:val="20"/>
          <w:lang w:eastAsia="pl-PL"/>
        </w:rPr>
        <w:t>3</w:t>
      </w:r>
      <w:r w:rsidR="000E5E0A" w:rsidRPr="00903FF3">
        <w:rPr>
          <w:rFonts w:ascii="Times New Roman" w:hAnsi="Times New Roman"/>
          <w:sz w:val="20"/>
          <w:szCs w:val="20"/>
          <w:lang w:eastAsia="pl-PL"/>
        </w:rPr>
        <w:t>.202</w:t>
      </w:r>
      <w:r w:rsidRPr="00903FF3">
        <w:rPr>
          <w:rFonts w:ascii="Times New Roman" w:hAnsi="Times New Roman"/>
          <w:sz w:val="20"/>
          <w:szCs w:val="20"/>
          <w:lang w:eastAsia="pl-PL"/>
        </w:rPr>
        <w:t>4</w:t>
      </w:r>
      <w:r w:rsidR="00CD4811" w:rsidRPr="00903FF3">
        <w:rPr>
          <w:rFonts w:ascii="Times New Roman" w:hAnsi="Times New Roman"/>
          <w:sz w:val="20"/>
          <w:szCs w:val="20"/>
          <w:lang w:eastAsia="pl-PL"/>
        </w:rPr>
        <w:t xml:space="preserve"> </w:t>
      </w:r>
      <w:r w:rsidR="000E5E0A" w:rsidRPr="00903FF3">
        <w:rPr>
          <w:rFonts w:ascii="Times New Roman" w:hAnsi="Times New Roman"/>
          <w:sz w:val="20"/>
          <w:szCs w:val="20"/>
          <w:lang w:eastAsia="pl-PL"/>
        </w:rPr>
        <w:t xml:space="preserve">r.     </w:t>
      </w:r>
    </w:p>
    <w:sectPr w:rsidR="000E5E0A" w:rsidRPr="00903FF3" w:rsidSect="00903FF3">
      <w:pgSz w:w="11906" w:h="16838"/>
      <w:pgMar w:top="568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136"/>
    <w:multiLevelType w:val="multilevel"/>
    <w:tmpl w:val="EFC603D2"/>
    <w:lvl w:ilvl="0">
      <w:start w:val="1"/>
      <w:numFmt w:val="decimal"/>
      <w:lvlText w:val="%1)"/>
      <w:lvlJc w:val="left"/>
      <w:pPr>
        <w:ind w:left="54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3E0F7E60"/>
    <w:multiLevelType w:val="multilevel"/>
    <w:tmpl w:val="1782437C"/>
    <w:lvl w:ilvl="0">
      <w:start w:val="1"/>
      <w:numFmt w:val="decimal"/>
      <w:lvlText w:val="%1)"/>
      <w:lvlJc w:val="left"/>
      <w:pPr>
        <w:ind w:left="480" w:hanging="48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12A24AE"/>
    <w:multiLevelType w:val="multilevel"/>
    <w:tmpl w:val="C450BD74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770D0A16"/>
    <w:multiLevelType w:val="multilevel"/>
    <w:tmpl w:val="25AA2C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440683401">
    <w:abstractNumId w:val="0"/>
  </w:num>
  <w:num w:numId="2" w16cid:durableId="122582927">
    <w:abstractNumId w:val="2"/>
  </w:num>
  <w:num w:numId="3" w16cid:durableId="2005931550">
    <w:abstractNumId w:val="3"/>
  </w:num>
  <w:num w:numId="4" w16cid:durableId="1130055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E0A"/>
    <w:rsid w:val="000E5E0A"/>
    <w:rsid w:val="002026A6"/>
    <w:rsid w:val="00513EC9"/>
    <w:rsid w:val="005B4C64"/>
    <w:rsid w:val="00903FF3"/>
    <w:rsid w:val="00B22EB6"/>
    <w:rsid w:val="00CD4811"/>
    <w:rsid w:val="00DC2784"/>
    <w:rsid w:val="00DE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3DC2"/>
  <w15:chartTrackingRefBased/>
  <w15:docId w15:val="{EAC52E52-A333-4A39-AD99-93AE63813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E0A"/>
    <w:pPr>
      <w:suppressAutoHyphens/>
      <w:autoSpaceDN w:val="0"/>
      <w:spacing w:line="240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419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 K</cp:lastModifiedBy>
  <cp:revision>9</cp:revision>
  <cp:lastPrinted>2025-03-26T11:51:00Z</cp:lastPrinted>
  <dcterms:created xsi:type="dcterms:W3CDTF">2022-04-05T12:05:00Z</dcterms:created>
  <dcterms:modified xsi:type="dcterms:W3CDTF">2025-03-26T11:52:00Z</dcterms:modified>
</cp:coreProperties>
</file>