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CC1C" w14:textId="77777777" w:rsidR="00210CE0" w:rsidRPr="00067DFA" w:rsidRDefault="00000000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067DFA">
        <w:rPr>
          <w:rFonts w:ascii="Times New Roman" w:hAnsi="Times New Roman"/>
          <w:b/>
          <w:i/>
          <w:sz w:val="24"/>
          <w:szCs w:val="24"/>
          <w:lang w:eastAsia="pl-PL"/>
        </w:rPr>
        <w:t>Załącznik Nr 2 do Zarządzenia</w:t>
      </w:r>
    </w:p>
    <w:p w14:paraId="2B6E1A4D" w14:textId="77777777" w:rsidR="00210CE0" w:rsidRPr="00067DFA" w:rsidRDefault="00000000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067DFA">
        <w:rPr>
          <w:rFonts w:ascii="Times New Roman" w:hAnsi="Times New Roman"/>
          <w:b/>
          <w:i/>
          <w:sz w:val="24"/>
          <w:szCs w:val="24"/>
          <w:lang w:eastAsia="pl-PL"/>
        </w:rPr>
        <w:t xml:space="preserve"> Wójta Gminy Lidzbark Warmiński</w:t>
      </w:r>
    </w:p>
    <w:p w14:paraId="39F3C46E" w14:textId="67EEF6ED" w:rsidR="00210CE0" w:rsidRPr="00067DFA" w:rsidRDefault="00000000">
      <w:pPr>
        <w:spacing w:after="0"/>
        <w:jc w:val="right"/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067DFA">
        <w:rPr>
          <w:rFonts w:ascii="Times New Roman" w:hAnsi="Times New Roman"/>
          <w:b/>
          <w:i/>
          <w:sz w:val="24"/>
          <w:szCs w:val="24"/>
          <w:lang w:eastAsia="pl-PL"/>
        </w:rPr>
        <w:t xml:space="preserve">Nr </w:t>
      </w:r>
      <w:r w:rsidR="00067DFA" w:rsidRPr="00067DFA">
        <w:rPr>
          <w:rFonts w:ascii="Times New Roman" w:hAnsi="Times New Roman"/>
          <w:b/>
          <w:i/>
          <w:sz w:val="24"/>
          <w:szCs w:val="24"/>
          <w:lang w:eastAsia="pl-PL"/>
        </w:rPr>
        <w:t>165</w:t>
      </w:r>
      <w:r w:rsidRPr="00067DFA">
        <w:rPr>
          <w:rFonts w:ascii="Times New Roman" w:hAnsi="Times New Roman"/>
          <w:b/>
          <w:i/>
          <w:sz w:val="24"/>
          <w:szCs w:val="24"/>
          <w:lang w:eastAsia="pl-PL"/>
        </w:rPr>
        <w:t>/202</w:t>
      </w:r>
      <w:r w:rsidR="00067DFA" w:rsidRPr="00067DFA">
        <w:rPr>
          <w:rFonts w:ascii="Times New Roman" w:hAnsi="Times New Roman"/>
          <w:b/>
          <w:i/>
          <w:sz w:val="24"/>
          <w:szCs w:val="24"/>
          <w:lang w:eastAsia="pl-PL"/>
        </w:rPr>
        <w:t>5</w:t>
      </w:r>
      <w:r w:rsidRPr="00067DFA">
        <w:rPr>
          <w:rFonts w:ascii="Times New Roman" w:hAnsi="Times New Roman"/>
          <w:b/>
          <w:i/>
          <w:sz w:val="24"/>
          <w:szCs w:val="24"/>
          <w:lang w:eastAsia="pl-PL"/>
        </w:rPr>
        <w:t xml:space="preserve">  z dnia</w:t>
      </w:r>
      <w:r w:rsidR="00067DFA" w:rsidRPr="00067DFA">
        <w:rPr>
          <w:rFonts w:ascii="Times New Roman" w:hAnsi="Times New Roman"/>
          <w:b/>
          <w:i/>
          <w:sz w:val="24"/>
          <w:szCs w:val="24"/>
          <w:lang w:eastAsia="pl-PL"/>
        </w:rPr>
        <w:t xml:space="preserve"> 16</w:t>
      </w:r>
      <w:r w:rsidR="00BA0C5A" w:rsidRPr="00067DFA">
        <w:rPr>
          <w:rFonts w:ascii="Times New Roman" w:hAnsi="Times New Roman"/>
          <w:b/>
          <w:i/>
          <w:sz w:val="24"/>
          <w:szCs w:val="24"/>
          <w:lang w:eastAsia="pl-PL"/>
        </w:rPr>
        <w:t xml:space="preserve"> lipca</w:t>
      </w:r>
      <w:r w:rsidRPr="00067DFA">
        <w:rPr>
          <w:rFonts w:ascii="Times New Roman" w:hAnsi="Times New Roman"/>
          <w:b/>
          <w:i/>
          <w:sz w:val="24"/>
          <w:szCs w:val="24"/>
          <w:lang w:eastAsia="pl-PL"/>
        </w:rPr>
        <w:t xml:space="preserve"> 202</w:t>
      </w:r>
      <w:r w:rsidR="00067DFA" w:rsidRPr="00067DFA">
        <w:rPr>
          <w:rFonts w:ascii="Times New Roman" w:hAnsi="Times New Roman"/>
          <w:b/>
          <w:i/>
          <w:sz w:val="24"/>
          <w:szCs w:val="24"/>
          <w:lang w:eastAsia="pl-PL"/>
        </w:rPr>
        <w:t>5</w:t>
      </w:r>
      <w:r w:rsidRPr="00067DFA">
        <w:rPr>
          <w:rFonts w:ascii="Times New Roman" w:hAnsi="Times New Roman"/>
          <w:b/>
          <w:i/>
          <w:sz w:val="24"/>
          <w:szCs w:val="24"/>
          <w:lang w:eastAsia="pl-PL"/>
        </w:rPr>
        <w:t>r.</w:t>
      </w:r>
    </w:p>
    <w:p w14:paraId="57C37C3D" w14:textId="77777777" w:rsidR="00210CE0" w:rsidRPr="00067DFA" w:rsidRDefault="00210CE0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0182068E" w14:textId="77777777" w:rsidR="00210CE0" w:rsidRPr="00067DFA" w:rsidRDefault="00210CE0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7442399E" w14:textId="77777777" w:rsidR="00210CE0" w:rsidRPr="00067DFA" w:rsidRDefault="00000000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67DFA">
        <w:rPr>
          <w:rFonts w:ascii="Times New Roman" w:hAnsi="Times New Roman"/>
          <w:b/>
          <w:sz w:val="24"/>
          <w:szCs w:val="24"/>
          <w:lang w:eastAsia="pl-PL"/>
        </w:rPr>
        <w:t xml:space="preserve">Regulamin pracy komisji przetargowej. </w:t>
      </w:r>
    </w:p>
    <w:p w14:paraId="2BA95FE8" w14:textId="77777777" w:rsidR="00210CE0" w:rsidRPr="00067DFA" w:rsidRDefault="00210CE0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1BD10FE4" w14:textId="77777777" w:rsidR="00210CE0" w:rsidRPr="00067DFA" w:rsidRDefault="00000000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§1.</w:t>
      </w:r>
    </w:p>
    <w:p w14:paraId="3E5B51AE" w14:textId="34AD612F" w:rsidR="00210CE0" w:rsidRPr="00067DFA" w:rsidRDefault="00000000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 xml:space="preserve">Komisja przetargowa, zwana dalej „Komisją” działa na podstawie  zarządzenia Nr </w:t>
      </w:r>
      <w:r w:rsidR="00067DFA" w:rsidRPr="00067DFA">
        <w:rPr>
          <w:rFonts w:ascii="Times New Roman" w:hAnsi="Times New Roman"/>
          <w:sz w:val="24"/>
          <w:szCs w:val="24"/>
          <w:lang w:eastAsia="pl-PL"/>
        </w:rPr>
        <w:t>165</w:t>
      </w:r>
      <w:r w:rsidRPr="00067DFA">
        <w:rPr>
          <w:rFonts w:ascii="Times New Roman" w:hAnsi="Times New Roman"/>
          <w:sz w:val="24"/>
          <w:szCs w:val="24"/>
          <w:lang w:eastAsia="pl-PL"/>
        </w:rPr>
        <w:t>/202</w:t>
      </w:r>
      <w:r w:rsidR="00067DFA" w:rsidRPr="00067DFA">
        <w:rPr>
          <w:rFonts w:ascii="Times New Roman" w:hAnsi="Times New Roman"/>
          <w:sz w:val="24"/>
          <w:szCs w:val="24"/>
          <w:lang w:eastAsia="pl-PL"/>
        </w:rPr>
        <w:t>5</w:t>
      </w:r>
      <w:r w:rsidRPr="00067DF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67DFA">
        <w:rPr>
          <w:rFonts w:ascii="Times New Roman" w:hAnsi="Times New Roman"/>
          <w:sz w:val="24"/>
          <w:szCs w:val="24"/>
          <w:lang w:eastAsia="pl-PL"/>
        </w:rPr>
        <w:br/>
      </w:r>
      <w:r w:rsidRPr="00067DFA">
        <w:rPr>
          <w:rFonts w:ascii="Times New Roman" w:hAnsi="Times New Roman"/>
          <w:sz w:val="24"/>
          <w:szCs w:val="24"/>
          <w:lang w:eastAsia="pl-PL"/>
        </w:rPr>
        <w:t xml:space="preserve">z dnia  </w:t>
      </w:r>
      <w:r w:rsidR="00067DFA" w:rsidRPr="00067DFA">
        <w:rPr>
          <w:rFonts w:ascii="Times New Roman" w:hAnsi="Times New Roman"/>
          <w:sz w:val="24"/>
          <w:szCs w:val="24"/>
          <w:lang w:eastAsia="pl-PL"/>
        </w:rPr>
        <w:t>16</w:t>
      </w:r>
      <w:r w:rsidR="00BA0C5A" w:rsidRPr="00067DFA">
        <w:rPr>
          <w:rFonts w:ascii="Times New Roman" w:hAnsi="Times New Roman"/>
          <w:sz w:val="24"/>
          <w:szCs w:val="24"/>
          <w:lang w:eastAsia="pl-PL"/>
        </w:rPr>
        <w:t xml:space="preserve"> lipca</w:t>
      </w:r>
      <w:r w:rsidRPr="00067DFA">
        <w:rPr>
          <w:rFonts w:ascii="Times New Roman" w:hAnsi="Times New Roman"/>
          <w:sz w:val="24"/>
          <w:szCs w:val="24"/>
          <w:lang w:eastAsia="pl-PL"/>
        </w:rPr>
        <w:t xml:space="preserve"> 202</w:t>
      </w:r>
      <w:r w:rsidR="00067DFA" w:rsidRPr="00067DFA">
        <w:rPr>
          <w:rFonts w:ascii="Times New Roman" w:hAnsi="Times New Roman"/>
          <w:sz w:val="24"/>
          <w:szCs w:val="24"/>
          <w:lang w:eastAsia="pl-PL"/>
        </w:rPr>
        <w:t>5</w:t>
      </w:r>
      <w:r w:rsidR="00BA0C5A" w:rsidRPr="00067DF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67DFA">
        <w:rPr>
          <w:rFonts w:ascii="Times New Roman" w:hAnsi="Times New Roman"/>
          <w:sz w:val="24"/>
          <w:szCs w:val="24"/>
          <w:lang w:eastAsia="pl-PL"/>
        </w:rPr>
        <w:t xml:space="preserve">r. </w:t>
      </w:r>
    </w:p>
    <w:p w14:paraId="50594E5C" w14:textId="77777777" w:rsidR="00210CE0" w:rsidRPr="00067DFA" w:rsidRDefault="00210CE0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D200A93" w14:textId="77777777" w:rsidR="00210CE0" w:rsidRPr="00067DFA" w:rsidRDefault="00210CE0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1425324" w14:textId="77777777" w:rsidR="00210CE0" w:rsidRPr="00067DFA" w:rsidRDefault="00000000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§2.</w:t>
      </w:r>
    </w:p>
    <w:p w14:paraId="087C463A" w14:textId="77777777" w:rsidR="00210CE0" w:rsidRPr="00067DFA" w:rsidRDefault="00000000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Członków komisji odwołuje i powołuje kierownik jednostki.</w:t>
      </w:r>
    </w:p>
    <w:p w14:paraId="229ED0C0" w14:textId="77777777" w:rsidR="00210CE0" w:rsidRPr="00067DFA" w:rsidRDefault="00210CE0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1BB19A3" w14:textId="77777777" w:rsidR="00210CE0" w:rsidRPr="00067DFA" w:rsidRDefault="00000000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§3.</w:t>
      </w:r>
    </w:p>
    <w:p w14:paraId="41D34B6C" w14:textId="77777777" w:rsidR="00210CE0" w:rsidRPr="00067DFA" w:rsidRDefault="00000000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Członek komisji rzetelnie i obiektywnie wykonuje powierzone mu czynności, kierując się wyłącznie przepisami prawa, posiadaną wiedzą i doświadczeniem.</w:t>
      </w:r>
    </w:p>
    <w:p w14:paraId="62013377" w14:textId="77777777" w:rsidR="00210CE0" w:rsidRPr="00067DFA" w:rsidRDefault="00210CE0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63205623" w14:textId="77777777" w:rsidR="00210CE0" w:rsidRPr="00067DFA" w:rsidRDefault="00000000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§4.</w:t>
      </w:r>
    </w:p>
    <w:p w14:paraId="6A956ADB" w14:textId="77777777" w:rsidR="00210CE0" w:rsidRPr="00067DFA" w:rsidRDefault="00000000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Komisja może przeprowadzić postępowanie o udzielenie zamówienia publicznego, jeżeli biorą w nim udział wszyscy członkowie.</w:t>
      </w:r>
    </w:p>
    <w:p w14:paraId="01315437" w14:textId="77777777" w:rsidR="00210CE0" w:rsidRPr="00067DFA" w:rsidRDefault="00210CE0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5C7870BC" w14:textId="77777777" w:rsidR="00210CE0" w:rsidRPr="00067DFA" w:rsidRDefault="00000000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§5.</w:t>
      </w:r>
    </w:p>
    <w:p w14:paraId="1389C354" w14:textId="77777777" w:rsidR="00210CE0" w:rsidRPr="00067DFA" w:rsidRDefault="00000000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Komisja przygotowując postępowanie o udzielenie zamówienia publicznego, w szczególności przygotowuje i przekazuje do zatwierdzenia przez kierownika jednostki :</w:t>
      </w:r>
    </w:p>
    <w:p w14:paraId="27172317" w14:textId="77777777" w:rsidR="00210CE0" w:rsidRPr="00067DFA" w:rsidRDefault="0000000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propozycję wyboru trybu udzielania zamówienia wraz z uzasadnieniem,</w:t>
      </w:r>
    </w:p>
    <w:p w14:paraId="3DA9FE53" w14:textId="77777777" w:rsidR="00210CE0" w:rsidRPr="00067DFA" w:rsidRDefault="0000000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projekt specyfikacji warunków zamówienia i zaproszenia do składania ofert,</w:t>
      </w:r>
    </w:p>
    <w:p w14:paraId="3D8E8F3E" w14:textId="77777777" w:rsidR="00210CE0" w:rsidRPr="00067DFA" w:rsidRDefault="0000000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ogłoszenia wymagane dla danego trybu postępowania o udzielenie zamówienia publicznego,</w:t>
      </w:r>
    </w:p>
    <w:p w14:paraId="211A163E" w14:textId="77777777" w:rsidR="00210CE0" w:rsidRPr="00067DFA" w:rsidRDefault="0000000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projekty innych dokumentów, w szczególności wnioski kierownika jednostki do właściwego organu o wydanie decyzji wymaganych ustawą.</w:t>
      </w:r>
    </w:p>
    <w:p w14:paraId="00D3FE67" w14:textId="77777777" w:rsidR="00210CE0" w:rsidRPr="00067DFA" w:rsidRDefault="00210CE0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5FD35988" w14:textId="77777777" w:rsidR="00210CE0" w:rsidRPr="00067DFA" w:rsidRDefault="00000000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§6.</w:t>
      </w:r>
    </w:p>
    <w:p w14:paraId="4A1EA560" w14:textId="77777777" w:rsidR="00210CE0" w:rsidRPr="00067DFA" w:rsidRDefault="00000000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Komisja w zakresie przeprowadzenia postępowania o udzielenie zamówienia publicznego                                            w szczególności :</w:t>
      </w:r>
    </w:p>
    <w:p w14:paraId="14BB398E" w14:textId="77777777" w:rsidR="00210CE0" w:rsidRPr="00067DFA" w:rsidRDefault="0000000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udziela wyjaśnień dotyczących treści specyfikacji warunków zamówienia, dokonuje otwarcia ofert,</w:t>
      </w:r>
    </w:p>
    <w:p w14:paraId="6D9BC2B7" w14:textId="77777777" w:rsidR="00210CE0" w:rsidRPr="00067DFA" w:rsidRDefault="0000000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ocenia spełnianie warunków stawianych wykonawcom oraz wnioskuje do kierownika jednostki                         o wykluczenie wykonawców w przypadkach określonych ustawą,</w:t>
      </w:r>
    </w:p>
    <w:p w14:paraId="0B89E749" w14:textId="77777777" w:rsidR="00210CE0" w:rsidRPr="00067DFA" w:rsidRDefault="0000000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wnioskuje do kierownika jednostki o odrzucenie oferty w przypadkach przewidzianych ustawą,</w:t>
      </w:r>
    </w:p>
    <w:p w14:paraId="447A9849" w14:textId="77777777" w:rsidR="00210CE0" w:rsidRPr="00067DFA" w:rsidRDefault="0000000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ocenia oferty niepodlegające odrzuceniu,</w:t>
      </w:r>
    </w:p>
    <w:p w14:paraId="2E310E46" w14:textId="77777777" w:rsidR="00210CE0" w:rsidRPr="00067DFA" w:rsidRDefault="0000000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przygotowuje propozycję wyboru oferty najkorzystniejszej bądź występuje o unieważnienie postępowania,</w:t>
      </w:r>
    </w:p>
    <w:p w14:paraId="2AFD6088" w14:textId="77777777" w:rsidR="00210CE0" w:rsidRPr="00067DFA" w:rsidRDefault="00210CE0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556D17B9" w14:textId="77777777" w:rsidR="00210CE0" w:rsidRPr="00067DFA" w:rsidRDefault="00000000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 xml:space="preserve">§7.      </w:t>
      </w:r>
    </w:p>
    <w:p w14:paraId="5533F7A3" w14:textId="77777777" w:rsidR="00210CE0" w:rsidRPr="00067DFA" w:rsidRDefault="00000000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Pracami komisji kieruje przewodniczący powoływany i odwoływany przez kierownika jednostki spośród członków komisji.</w:t>
      </w:r>
    </w:p>
    <w:p w14:paraId="45B0037A" w14:textId="77777777" w:rsidR="00210CE0" w:rsidRDefault="00210CE0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5BB3A12" w14:textId="77777777" w:rsidR="00067DFA" w:rsidRDefault="00067DFA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BF1BCB7" w14:textId="77777777" w:rsidR="00067DFA" w:rsidRPr="00067DFA" w:rsidRDefault="00067DFA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C82424E" w14:textId="77777777" w:rsidR="00210CE0" w:rsidRPr="00067DFA" w:rsidRDefault="00000000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lastRenderedPageBreak/>
        <w:t>Do zadań przewodniczącego należy w szczególności :</w:t>
      </w:r>
    </w:p>
    <w:p w14:paraId="7C365BC9" w14:textId="5E0BD6C6" w:rsidR="00210CE0" w:rsidRPr="00067DFA" w:rsidRDefault="0000000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odebranie oświadczeń członków komisji, o których mowa w art. 56 ust. 5 i 6 ustawy z dnia                             11 września 2019 r. - Prawo zamówień publicznych (</w:t>
      </w:r>
      <w:proofErr w:type="spellStart"/>
      <w:r w:rsidR="00067DFA" w:rsidRPr="00067DFA">
        <w:rPr>
          <w:rFonts w:ascii="Times New Roman" w:hAnsi="Times New Roman"/>
          <w:sz w:val="24"/>
          <w:szCs w:val="24"/>
          <w:lang w:eastAsia="pl-PL"/>
        </w:rPr>
        <w:t>t.j</w:t>
      </w:r>
      <w:proofErr w:type="spellEnd"/>
      <w:r w:rsidR="00067DFA" w:rsidRPr="00067DFA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067DFA">
        <w:rPr>
          <w:rFonts w:ascii="Times New Roman" w:hAnsi="Times New Roman"/>
          <w:sz w:val="24"/>
          <w:szCs w:val="24"/>
          <w:lang w:eastAsia="pl-PL"/>
        </w:rPr>
        <w:t>Dz.U. z 202</w:t>
      </w:r>
      <w:r w:rsidR="00067DFA" w:rsidRPr="00067DFA">
        <w:rPr>
          <w:rFonts w:ascii="Times New Roman" w:hAnsi="Times New Roman"/>
          <w:sz w:val="24"/>
          <w:szCs w:val="24"/>
          <w:lang w:eastAsia="pl-PL"/>
        </w:rPr>
        <w:t>4</w:t>
      </w:r>
      <w:r w:rsidRPr="00067DFA">
        <w:rPr>
          <w:rFonts w:ascii="Times New Roman" w:hAnsi="Times New Roman"/>
          <w:sz w:val="24"/>
          <w:szCs w:val="24"/>
          <w:lang w:eastAsia="pl-PL"/>
        </w:rPr>
        <w:t>r., poz.1</w:t>
      </w:r>
      <w:r w:rsidR="00067DFA" w:rsidRPr="00067DFA">
        <w:rPr>
          <w:rFonts w:ascii="Times New Roman" w:hAnsi="Times New Roman"/>
          <w:sz w:val="24"/>
          <w:szCs w:val="24"/>
          <w:lang w:eastAsia="pl-PL"/>
        </w:rPr>
        <w:t>320</w:t>
      </w:r>
      <w:r w:rsidRPr="00067DFA">
        <w:rPr>
          <w:rFonts w:ascii="Times New Roman" w:hAnsi="Times New Roman"/>
          <w:sz w:val="24"/>
          <w:szCs w:val="24"/>
          <w:lang w:eastAsia="pl-PL"/>
        </w:rPr>
        <w:t>),</w:t>
      </w:r>
    </w:p>
    <w:p w14:paraId="4C6C29BA" w14:textId="77777777" w:rsidR="00210CE0" w:rsidRPr="00067DFA" w:rsidRDefault="0000000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 xml:space="preserve">wyznaczanie terminów posiedzeń komisji oraz ich prowadzenie, </w:t>
      </w:r>
    </w:p>
    <w:p w14:paraId="6C899A36" w14:textId="77777777" w:rsidR="00210CE0" w:rsidRPr="00067DFA" w:rsidRDefault="0000000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podział między członków komisji prac podejmowanych w trybie roboczym,</w:t>
      </w:r>
    </w:p>
    <w:p w14:paraId="75EDFB0E" w14:textId="77777777" w:rsidR="00210CE0" w:rsidRPr="00067DFA" w:rsidRDefault="0000000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nadzorowanie prawidłowego prowadzenia dokumentacji postępowania  o udzielenie zamówienia publicznego,</w:t>
      </w:r>
    </w:p>
    <w:p w14:paraId="45C54897" w14:textId="77777777" w:rsidR="00210CE0" w:rsidRPr="00067DFA" w:rsidRDefault="0000000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informowanie kierownika jednostki o problemach związanych z pracami komisji w toku postępowania o udzielenie zamówienia publicznego.</w:t>
      </w:r>
    </w:p>
    <w:p w14:paraId="3C7E901D" w14:textId="77777777" w:rsidR="00210CE0" w:rsidRPr="00067DFA" w:rsidRDefault="00210CE0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5E6B7868" w14:textId="77777777" w:rsidR="00210CE0" w:rsidRPr="00067DFA" w:rsidRDefault="00000000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 xml:space="preserve">§8.      </w:t>
      </w:r>
    </w:p>
    <w:p w14:paraId="5BF71FBF" w14:textId="77777777" w:rsidR="00210CE0" w:rsidRPr="00067DFA" w:rsidRDefault="00000000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Oświadczenia, o których mowa w art.56 ust.5 i 6 ustawy Prawo zamówień publicznych przewodniczący włącza do dokumentacji postępowania o udzielenie zamówienia publicznego.</w:t>
      </w:r>
    </w:p>
    <w:p w14:paraId="3289C6CB" w14:textId="77777777" w:rsidR="00210CE0" w:rsidRPr="00067DFA" w:rsidRDefault="00210CE0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6A9C1C81" w14:textId="77777777" w:rsidR="00210CE0" w:rsidRPr="00067DFA" w:rsidRDefault="00000000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 xml:space="preserve">§9. </w:t>
      </w:r>
    </w:p>
    <w:p w14:paraId="01FE7B00" w14:textId="77777777" w:rsidR="00210CE0" w:rsidRPr="00067DFA" w:rsidRDefault="00000000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Dokumentację postępowania o udzielenie zamówienia publicznego prowadzi sekretarz komisji powoływany przez kierownika jednostki spośród członków komisji.</w:t>
      </w:r>
    </w:p>
    <w:p w14:paraId="1AC16553" w14:textId="77777777" w:rsidR="00210CE0" w:rsidRPr="00067DFA" w:rsidRDefault="00210CE0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858EF15" w14:textId="77777777" w:rsidR="00210CE0" w:rsidRPr="00067DFA" w:rsidRDefault="00000000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 xml:space="preserve">§10.      </w:t>
      </w:r>
    </w:p>
    <w:p w14:paraId="56D8BF83" w14:textId="77777777" w:rsidR="00210CE0" w:rsidRPr="00067DFA" w:rsidRDefault="00000000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7DFA">
        <w:rPr>
          <w:rFonts w:ascii="Times New Roman" w:hAnsi="Times New Roman"/>
          <w:sz w:val="24"/>
          <w:szCs w:val="24"/>
          <w:lang w:eastAsia="pl-PL"/>
        </w:rPr>
        <w:t>Nie wymienione prace komisji w regulaminie określa ustawa Prawo zamówień publicznych.</w:t>
      </w:r>
    </w:p>
    <w:p w14:paraId="5437D7FC" w14:textId="77777777" w:rsidR="00210CE0" w:rsidRPr="00067DFA" w:rsidRDefault="00210CE0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D65BEC0" w14:textId="77777777" w:rsidR="00210CE0" w:rsidRPr="00067DFA" w:rsidRDefault="00210CE0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353D4A5" w14:textId="77777777" w:rsidR="00210CE0" w:rsidRPr="00067DFA" w:rsidRDefault="00210CE0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2119264" w14:textId="77777777" w:rsidR="00210CE0" w:rsidRPr="00067DFA" w:rsidRDefault="00210CE0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51D98C8" w14:textId="77777777" w:rsidR="00210CE0" w:rsidRPr="00067DFA" w:rsidRDefault="00210CE0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B7AFAE9" w14:textId="77777777" w:rsidR="00210CE0" w:rsidRPr="00067DFA" w:rsidRDefault="00210CE0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7F896B6" w14:textId="77777777" w:rsidR="00210CE0" w:rsidRPr="00067DFA" w:rsidRDefault="00210CE0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06BA8456" w14:textId="77777777" w:rsidR="00210CE0" w:rsidRPr="00067DFA" w:rsidRDefault="00210CE0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3C737DE8" w14:textId="77777777" w:rsidR="00210CE0" w:rsidRPr="00067DFA" w:rsidRDefault="00210CE0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35B1FCA2" w14:textId="77777777" w:rsidR="00210CE0" w:rsidRPr="00067DFA" w:rsidRDefault="00210CE0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0835940B" w14:textId="77777777" w:rsidR="00210CE0" w:rsidRPr="00067DFA" w:rsidRDefault="00210CE0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0A7D1E86" w14:textId="77777777" w:rsidR="00210CE0" w:rsidRPr="00067DFA" w:rsidRDefault="00210CE0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7D08BAD1" w14:textId="77777777" w:rsidR="00210CE0" w:rsidRPr="00067DFA" w:rsidRDefault="00210CE0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52F3D059" w14:textId="77777777" w:rsidR="00210CE0" w:rsidRPr="00067DFA" w:rsidRDefault="00210CE0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6E8CB9E0" w14:textId="77777777" w:rsidR="00210CE0" w:rsidRPr="00067DFA" w:rsidRDefault="00210CE0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27C3B485" w14:textId="77777777" w:rsidR="00210CE0" w:rsidRPr="00067DFA" w:rsidRDefault="00210CE0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19F12CC2" w14:textId="77777777" w:rsidR="00210CE0" w:rsidRPr="00067DFA" w:rsidRDefault="00210CE0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544ECB2B" w14:textId="77777777" w:rsidR="00210CE0" w:rsidRPr="00067DFA" w:rsidRDefault="00210CE0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6DD50F67" w14:textId="77777777" w:rsidR="00210CE0" w:rsidRPr="00067DFA" w:rsidRDefault="00210CE0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21BCDA01" w14:textId="77777777" w:rsidR="00210CE0" w:rsidRPr="00067DFA" w:rsidRDefault="00210CE0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65042E4E" w14:textId="77777777" w:rsidR="00210CE0" w:rsidRPr="00067DFA" w:rsidRDefault="00210CE0">
      <w:pPr>
        <w:rPr>
          <w:sz w:val="24"/>
          <w:szCs w:val="24"/>
        </w:rPr>
      </w:pPr>
    </w:p>
    <w:sectPr w:rsidR="00210CE0" w:rsidRPr="00067DFA" w:rsidSect="00067DFA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C8574" w14:textId="77777777" w:rsidR="00413145" w:rsidRDefault="00413145">
      <w:pPr>
        <w:spacing w:after="0"/>
      </w:pPr>
      <w:r>
        <w:separator/>
      </w:r>
    </w:p>
  </w:endnote>
  <w:endnote w:type="continuationSeparator" w:id="0">
    <w:p w14:paraId="7A5CDCE7" w14:textId="77777777" w:rsidR="00413145" w:rsidRDefault="004131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23CE8" w14:textId="77777777" w:rsidR="00413145" w:rsidRDefault="0041314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C2CBACD" w14:textId="77777777" w:rsidR="00413145" w:rsidRDefault="004131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4205"/>
    <w:multiLevelType w:val="multilevel"/>
    <w:tmpl w:val="0344B8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8A82226"/>
    <w:multiLevelType w:val="multilevel"/>
    <w:tmpl w:val="A7EA355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70BD5476"/>
    <w:multiLevelType w:val="multilevel"/>
    <w:tmpl w:val="0E02BEC0"/>
    <w:lvl w:ilvl="0">
      <w:start w:val="1"/>
      <w:numFmt w:val="decimal"/>
      <w:lvlText w:val="%1)"/>
      <w:lvlJc w:val="left"/>
      <w:pPr>
        <w:ind w:left="480" w:hanging="48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7E8173F0"/>
    <w:multiLevelType w:val="multilevel"/>
    <w:tmpl w:val="183C0660"/>
    <w:lvl w:ilvl="0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944877151">
    <w:abstractNumId w:val="3"/>
  </w:num>
  <w:num w:numId="2" w16cid:durableId="1350836480">
    <w:abstractNumId w:val="1"/>
  </w:num>
  <w:num w:numId="3" w16cid:durableId="747072082">
    <w:abstractNumId w:val="0"/>
  </w:num>
  <w:num w:numId="4" w16cid:durableId="1022127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CE0"/>
    <w:rsid w:val="00067DFA"/>
    <w:rsid w:val="00210CE0"/>
    <w:rsid w:val="00413145"/>
    <w:rsid w:val="004E4BC3"/>
    <w:rsid w:val="005A0F87"/>
    <w:rsid w:val="009009E9"/>
    <w:rsid w:val="00936942"/>
    <w:rsid w:val="00A10DE5"/>
    <w:rsid w:val="00AB555A"/>
    <w:rsid w:val="00BA0C5A"/>
    <w:rsid w:val="00CA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625F"/>
  <w15:docId w15:val="{4D1D0FF7-11DF-4C55-8E2E-9FC62128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40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dc:description/>
  <cp:lastModifiedBy>A K</cp:lastModifiedBy>
  <cp:revision>6</cp:revision>
  <cp:lastPrinted>2025-07-16T06:31:00Z</cp:lastPrinted>
  <dcterms:created xsi:type="dcterms:W3CDTF">2023-06-12T13:28:00Z</dcterms:created>
  <dcterms:modified xsi:type="dcterms:W3CDTF">2025-07-16T06:31:00Z</dcterms:modified>
</cp:coreProperties>
</file>