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15C" w:rsidRPr="00342FB3" w:rsidRDefault="00AE65B5" w:rsidP="00AE65B5">
      <w:pPr>
        <w:pStyle w:val="Nagwek1"/>
        <w:jc w:val="right"/>
        <w:rPr>
          <w:rFonts w:ascii="Cambria" w:hAnsi="Cambria"/>
        </w:rPr>
      </w:pPr>
      <w:r w:rsidRPr="00342FB3">
        <w:rPr>
          <w:rFonts w:ascii="Cambria" w:hAnsi="Cambria"/>
        </w:rPr>
        <w:t xml:space="preserve">Załącznik do zarządzenia </w:t>
      </w:r>
      <w:r w:rsidR="0051315C" w:rsidRPr="00342FB3">
        <w:rPr>
          <w:rFonts w:ascii="Cambria" w:hAnsi="Cambria"/>
        </w:rPr>
        <w:t xml:space="preserve">Nr </w:t>
      </w:r>
      <w:r w:rsidR="00BF49CE" w:rsidRPr="00342FB3">
        <w:rPr>
          <w:rFonts w:ascii="Cambria" w:hAnsi="Cambria"/>
        </w:rPr>
        <w:t>376/</w:t>
      </w:r>
      <w:r w:rsidR="0051315C" w:rsidRPr="00342FB3">
        <w:rPr>
          <w:rFonts w:ascii="Cambria" w:hAnsi="Cambria"/>
        </w:rPr>
        <w:t>2018</w:t>
      </w:r>
    </w:p>
    <w:p w:rsidR="0051315C" w:rsidRPr="00342FB3" w:rsidRDefault="0051315C" w:rsidP="00AE65B5">
      <w:pPr>
        <w:pStyle w:val="Nagwek1"/>
        <w:jc w:val="right"/>
        <w:rPr>
          <w:rFonts w:ascii="Cambria" w:hAnsi="Cambria"/>
        </w:rPr>
      </w:pPr>
      <w:r w:rsidRPr="00342FB3">
        <w:rPr>
          <w:rFonts w:ascii="Cambria" w:hAnsi="Cambria"/>
        </w:rPr>
        <w:t>Wójta Gminy Lidzbark Warmiński</w:t>
      </w:r>
    </w:p>
    <w:p w:rsidR="0051315C" w:rsidRPr="00342FB3" w:rsidRDefault="0051315C" w:rsidP="00AE65B5">
      <w:pPr>
        <w:pStyle w:val="Nagwek1"/>
        <w:jc w:val="right"/>
        <w:rPr>
          <w:rFonts w:ascii="Cambria" w:hAnsi="Cambria"/>
        </w:rPr>
      </w:pPr>
      <w:r w:rsidRPr="00342FB3">
        <w:rPr>
          <w:rFonts w:ascii="Cambria" w:hAnsi="Cambria"/>
        </w:rPr>
        <w:t xml:space="preserve">z dnia </w:t>
      </w:r>
      <w:r w:rsidR="00BF49CE" w:rsidRPr="00342FB3">
        <w:rPr>
          <w:rFonts w:ascii="Cambria" w:hAnsi="Cambria"/>
        </w:rPr>
        <w:t>1 marca</w:t>
      </w:r>
      <w:r w:rsidRPr="00342FB3">
        <w:rPr>
          <w:rFonts w:ascii="Cambria" w:hAnsi="Cambria"/>
        </w:rPr>
        <w:t xml:space="preserve"> 2018</w:t>
      </w:r>
      <w:r w:rsidR="00342FB3">
        <w:rPr>
          <w:rFonts w:ascii="Cambria" w:hAnsi="Cambria"/>
        </w:rPr>
        <w:t xml:space="preserve"> </w:t>
      </w:r>
      <w:r w:rsidRPr="00342FB3">
        <w:rPr>
          <w:rFonts w:ascii="Cambria" w:hAnsi="Cambria"/>
        </w:rPr>
        <w:t>r.</w:t>
      </w:r>
    </w:p>
    <w:p w:rsidR="0051315C" w:rsidRPr="00DF32C9" w:rsidRDefault="0051315C" w:rsidP="0051315C">
      <w:pPr>
        <w:pStyle w:val="Nagwek1"/>
        <w:spacing w:line="360" w:lineRule="auto"/>
        <w:jc w:val="center"/>
        <w:rPr>
          <w:rFonts w:ascii="Cambria" w:hAnsi="Cambria"/>
          <w:b/>
          <w:i w:val="0"/>
          <w:spacing w:val="20"/>
          <w:sz w:val="24"/>
          <w:szCs w:val="28"/>
        </w:rPr>
      </w:pPr>
    </w:p>
    <w:p w:rsidR="007123C5" w:rsidRDefault="007123C5" w:rsidP="00AE65B5">
      <w:pPr>
        <w:pStyle w:val="Nagwek1"/>
        <w:spacing w:line="360" w:lineRule="auto"/>
        <w:jc w:val="center"/>
        <w:rPr>
          <w:rFonts w:ascii="Cambria" w:hAnsi="Cambria"/>
          <w:b/>
          <w:i w:val="0"/>
          <w:spacing w:val="40"/>
          <w:sz w:val="28"/>
          <w:szCs w:val="28"/>
        </w:rPr>
      </w:pPr>
    </w:p>
    <w:p w:rsidR="00AE65B5" w:rsidRPr="00DF32C9" w:rsidRDefault="00AE65B5" w:rsidP="00AE65B5">
      <w:pPr>
        <w:pStyle w:val="Nagwek1"/>
        <w:spacing w:line="360" w:lineRule="auto"/>
        <w:jc w:val="center"/>
        <w:rPr>
          <w:rFonts w:ascii="Cambria" w:hAnsi="Cambria"/>
          <w:b/>
          <w:i w:val="0"/>
          <w:spacing w:val="40"/>
          <w:sz w:val="28"/>
          <w:szCs w:val="28"/>
        </w:rPr>
      </w:pPr>
      <w:r w:rsidRPr="00DF32C9">
        <w:rPr>
          <w:rFonts w:ascii="Cambria" w:hAnsi="Cambria"/>
          <w:b/>
          <w:i w:val="0"/>
          <w:spacing w:val="40"/>
          <w:sz w:val="28"/>
          <w:szCs w:val="28"/>
        </w:rPr>
        <w:t>R</w:t>
      </w:r>
      <w:r w:rsidR="0051315C" w:rsidRPr="00DF32C9">
        <w:rPr>
          <w:rFonts w:ascii="Cambria" w:hAnsi="Cambria"/>
          <w:b/>
          <w:i w:val="0"/>
          <w:spacing w:val="40"/>
          <w:sz w:val="28"/>
          <w:szCs w:val="28"/>
        </w:rPr>
        <w:t xml:space="preserve">egulamin wynagradzania </w:t>
      </w:r>
    </w:p>
    <w:p w:rsidR="0051315C" w:rsidRPr="00DF32C9" w:rsidRDefault="0051315C" w:rsidP="00AE65B5">
      <w:pPr>
        <w:pStyle w:val="Nagwek1"/>
        <w:spacing w:line="360" w:lineRule="auto"/>
        <w:jc w:val="center"/>
        <w:rPr>
          <w:rFonts w:ascii="Cambria" w:hAnsi="Cambria"/>
          <w:b/>
          <w:i w:val="0"/>
          <w:spacing w:val="40"/>
          <w:sz w:val="24"/>
          <w:szCs w:val="28"/>
        </w:rPr>
      </w:pPr>
      <w:r w:rsidRPr="00DF32C9">
        <w:rPr>
          <w:rFonts w:ascii="Cambria" w:hAnsi="Cambria"/>
          <w:b/>
          <w:i w:val="0"/>
          <w:spacing w:val="40"/>
          <w:sz w:val="28"/>
          <w:szCs w:val="28"/>
        </w:rPr>
        <w:t>pracowników Urzędu Gminy Lidzbark Warmiński</w:t>
      </w:r>
      <w:r w:rsidRPr="00DF32C9">
        <w:rPr>
          <w:rFonts w:ascii="Cambria" w:hAnsi="Cambria"/>
          <w:b/>
          <w:i w:val="0"/>
          <w:spacing w:val="40"/>
          <w:sz w:val="24"/>
          <w:szCs w:val="28"/>
        </w:rPr>
        <w:t>.</w:t>
      </w:r>
    </w:p>
    <w:p w:rsidR="00DF2FAF" w:rsidRPr="00DF32C9" w:rsidRDefault="00DF2FAF" w:rsidP="00AE65B5">
      <w:pPr>
        <w:pStyle w:val="Nagwek31"/>
        <w:numPr>
          <w:ilvl w:val="0"/>
          <w:numId w:val="0"/>
        </w:numPr>
        <w:jc w:val="center"/>
        <w:rPr>
          <w:rFonts w:ascii="Cambria" w:hAnsi="Cambria"/>
          <w:b/>
          <w:bCs/>
          <w:sz w:val="22"/>
          <w:szCs w:val="24"/>
        </w:rPr>
      </w:pPr>
    </w:p>
    <w:p w:rsidR="00AE65B5" w:rsidRPr="00AE205C" w:rsidRDefault="00AE65B5" w:rsidP="00AE65B5">
      <w:pPr>
        <w:pStyle w:val="Nagwek31"/>
        <w:numPr>
          <w:ilvl w:val="0"/>
          <w:numId w:val="0"/>
        </w:numPr>
        <w:jc w:val="center"/>
        <w:rPr>
          <w:rFonts w:ascii="Cambria" w:hAnsi="Cambria"/>
          <w:b/>
          <w:bCs/>
          <w:sz w:val="24"/>
          <w:szCs w:val="24"/>
        </w:rPr>
      </w:pPr>
      <w:r w:rsidRPr="00AE205C">
        <w:rPr>
          <w:rFonts w:ascii="Cambria" w:hAnsi="Cambria"/>
          <w:b/>
          <w:bCs/>
          <w:sz w:val="24"/>
          <w:szCs w:val="24"/>
        </w:rPr>
        <w:t>I. Postanowienia ogólne</w:t>
      </w:r>
    </w:p>
    <w:p w:rsidR="00AE65B5" w:rsidRPr="00DF32C9" w:rsidRDefault="00AE65B5" w:rsidP="00AE65B5">
      <w:pPr>
        <w:jc w:val="center"/>
        <w:rPr>
          <w:rFonts w:ascii="Cambria" w:eastAsia="Arial" w:hAnsi="Cambria" w:cs="Arial"/>
          <w:sz w:val="22"/>
          <w:szCs w:val="24"/>
          <w:u w:val="single"/>
        </w:rPr>
      </w:pPr>
    </w:p>
    <w:p w:rsidR="00AE65B5" w:rsidRPr="00DF32C9" w:rsidRDefault="00AE65B5" w:rsidP="00AE65B5">
      <w:pPr>
        <w:jc w:val="center"/>
        <w:rPr>
          <w:rFonts w:ascii="Cambria" w:eastAsia="Arial" w:hAnsi="Cambria" w:cs="Arial"/>
          <w:b/>
          <w:sz w:val="22"/>
          <w:szCs w:val="24"/>
        </w:rPr>
      </w:pPr>
      <w:r w:rsidRPr="00DF32C9">
        <w:rPr>
          <w:rFonts w:ascii="Cambria" w:eastAsia="Arial" w:hAnsi="Cambria" w:cs="Arial"/>
          <w:b/>
          <w:sz w:val="22"/>
          <w:szCs w:val="24"/>
        </w:rPr>
        <w:t>§ 1</w:t>
      </w:r>
    </w:p>
    <w:p w:rsidR="00AE65B5" w:rsidRPr="00DF32C9" w:rsidRDefault="00AE65B5" w:rsidP="00AE65B5">
      <w:pPr>
        <w:jc w:val="both"/>
        <w:rPr>
          <w:rFonts w:ascii="Cambria" w:eastAsia="Arial" w:hAnsi="Cambria" w:cs="Arial"/>
          <w:sz w:val="22"/>
          <w:szCs w:val="24"/>
        </w:rPr>
      </w:pPr>
    </w:p>
    <w:p w:rsidR="00AE65B5" w:rsidRPr="00DF32C9" w:rsidRDefault="00AE65B5" w:rsidP="00AE65B5">
      <w:pPr>
        <w:pStyle w:val="Tekstpodstawowy"/>
        <w:numPr>
          <w:ilvl w:val="0"/>
          <w:numId w:val="2"/>
        </w:numPr>
        <w:tabs>
          <w:tab w:val="left" w:pos="3510"/>
        </w:tabs>
        <w:rPr>
          <w:rFonts w:ascii="Cambria" w:hAnsi="Cambria"/>
          <w:sz w:val="22"/>
        </w:rPr>
      </w:pPr>
      <w:r w:rsidRPr="00DF32C9">
        <w:rPr>
          <w:rFonts w:ascii="Cambria" w:hAnsi="Cambria"/>
          <w:sz w:val="22"/>
        </w:rPr>
        <w:t>Regulamin wynagradzania ustala warunki wynagradzania za pracę oraz przyznawania innych świadczeń związanych z pracą.</w:t>
      </w:r>
      <w:r w:rsidR="00F81FF6" w:rsidRPr="00DF32C9">
        <w:rPr>
          <w:rFonts w:ascii="Cambria" w:hAnsi="Cambria"/>
          <w:sz w:val="22"/>
        </w:rPr>
        <w:t xml:space="preserve"> </w:t>
      </w:r>
    </w:p>
    <w:p w:rsidR="00F81FF6" w:rsidRPr="00DF32C9" w:rsidRDefault="00F81FF6" w:rsidP="00F81FF6">
      <w:pPr>
        <w:pStyle w:val="Tekstpodstawowy"/>
        <w:numPr>
          <w:ilvl w:val="0"/>
          <w:numId w:val="2"/>
        </w:numPr>
        <w:tabs>
          <w:tab w:val="left" w:pos="6480"/>
        </w:tabs>
        <w:rPr>
          <w:rFonts w:ascii="Cambria" w:hAnsi="Cambria"/>
          <w:sz w:val="22"/>
        </w:rPr>
      </w:pPr>
      <w:r w:rsidRPr="00DF32C9">
        <w:rPr>
          <w:rFonts w:ascii="Cambria" w:hAnsi="Cambria"/>
          <w:sz w:val="22"/>
        </w:rPr>
        <w:t>Przepisy regulaminu wynagradzania obowiązują pracowników zatrudnionych w Urzędzie Gminy Lidzbark Warmiński na podstawie umowy o pracę.</w:t>
      </w:r>
    </w:p>
    <w:p w:rsidR="00F81FF6" w:rsidRPr="00DF32C9" w:rsidRDefault="00F81FF6" w:rsidP="00F81FF6">
      <w:pPr>
        <w:pStyle w:val="Tekstpodstawowy"/>
        <w:numPr>
          <w:ilvl w:val="0"/>
          <w:numId w:val="2"/>
        </w:numPr>
        <w:tabs>
          <w:tab w:val="left" w:pos="3240"/>
        </w:tabs>
        <w:rPr>
          <w:rFonts w:ascii="Cambria" w:hAnsi="Cambria"/>
          <w:sz w:val="22"/>
        </w:rPr>
      </w:pPr>
      <w:r w:rsidRPr="00DF32C9">
        <w:rPr>
          <w:rFonts w:ascii="Cambria" w:hAnsi="Cambria"/>
          <w:sz w:val="22"/>
        </w:rPr>
        <w:t>Termin, miejsce i czas wypłaty wynagrodzeń określa Regulamin pracy.</w:t>
      </w:r>
    </w:p>
    <w:p w:rsidR="00AE65B5" w:rsidRPr="00DF32C9" w:rsidRDefault="00AE65B5" w:rsidP="00F81FF6">
      <w:pPr>
        <w:pStyle w:val="Tekstpodstawowy"/>
        <w:tabs>
          <w:tab w:val="left" w:pos="3510"/>
        </w:tabs>
        <w:ind w:left="390"/>
        <w:rPr>
          <w:rFonts w:ascii="Cambria" w:hAnsi="Cambria"/>
          <w:sz w:val="22"/>
        </w:rPr>
      </w:pPr>
    </w:p>
    <w:p w:rsidR="00AE65B5" w:rsidRPr="00DF32C9" w:rsidRDefault="00AE65B5" w:rsidP="00AE65B5">
      <w:pPr>
        <w:jc w:val="center"/>
        <w:rPr>
          <w:rFonts w:ascii="Cambria" w:eastAsia="Arial" w:hAnsi="Cambria" w:cs="Arial"/>
          <w:b/>
          <w:sz w:val="22"/>
          <w:szCs w:val="24"/>
        </w:rPr>
      </w:pPr>
      <w:r w:rsidRPr="00DF32C9">
        <w:rPr>
          <w:rFonts w:ascii="Cambria" w:eastAsia="Arial" w:hAnsi="Cambria" w:cs="Arial"/>
          <w:b/>
          <w:sz w:val="22"/>
          <w:szCs w:val="24"/>
        </w:rPr>
        <w:t>§ 2</w:t>
      </w:r>
    </w:p>
    <w:p w:rsidR="00BB1E82" w:rsidRPr="00DF32C9" w:rsidRDefault="00BB1E82" w:rsidP="00AE65B5">
      <w:pPr>
        <w:jc w:val="center"/>
        <w:rPr>
          <w:rFonts w:ascii="Cambria" w:eastAsia="Arial" w:hAnsi="Cambria" w:cs="Arial"/>
          <w:sz w:val="22"/>
          <w:szCs w:val="24"/>
        </w:rPr>
      </w:pPr>
    </w:p>
    <w:p w:rsidR="00F81FF6" w:rsidRPr="00DF32C9" w:rsidRDefault="00F81FF6" w:rsidP="00F81FF6">
      <w:pPr>
        <w:pStyle w:val="Tekstpodstawowy"/>
        <w:rPr>
          <w:rFonts w:ascii="Cambria" w:hAnsi="Cambria"/>
          <w:sz w:val="22"/>
        </w:rPr>
      </w:pPr>
      <w:r w:rsidRPr="00DF32C9">
        <w:rPr>
          <w:rFonts w:ascii="Cambria" w:hAnsi="Cambria"/>
          <w:sz w:val="22"/>
        </w:rPr>
        <w:t>Ilekroć w regulaminie wynagradzania mowa jest o:</w:t>
      </w:r>
    </w:p>
    <w:p w:rsidR="00F81FF6" w:rsidRPr="00DF32C9" w:rsidRDefault="00F81FF6" w:rsidP="00F81FF6">
      <w:pPr>
        <w:pStyle w:val="Tekstpodstawowy"/>
        <w:rPr>
          <w:rFonts w:ascii="Cambria" w:hAnsi="Cambria"/>
          <w:sz w:val="22"/>
        </w:rPr>
      </w:pPr>
    </w:p>
    <w:p w:rsidR="00F81FF6" w:rsidRPr="00DF32C9" w:rsidRDefault="00F81FF6" w:rsidP="00F81FF6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eastAsia="Arial" w:hAnsi="Cambria" w:cs="Arial"/>
          <w:sz w:val="22"/>
          <w:szCs w:val="24"/>
        </w:rPr>
      </w:pPr>
      <w:r w:rsidRPr="00DF32C9">
        <w:rPr>
          <w:rFonts w:ascii="Cambria" w:eastAsia="Arial" w:hAnsi="Cambria" w:cs="Arial"/>
          <w:sz w:val="22"/>
          <w:szCs w:val="24"/>
        </w:rPr>
        <w:t>pracodawcy – należy przez to rozumieć Urząd Gminy Lidzbark Warmiński,</w:t>
      </w:r>
    </w:p>
    <w:p w:rsidR="00F81FF6" w:rsidRPr="00DF32C9" w:rsidRDefault="00F81FF6" w:rsidP="00F81FF6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eastAsia="Arial" w:hAnsi="Cambria" w:cs="Arial"/>
          <w:sz w:val="22"/>
          <w:szCs w:val="24"/>
        </w:rPr>
      </w:pPr>
      <w:r w:rsidRPr="00DF32C9">
        <w:rPr>
          <w:rFonts w:ascii="Cambria" w:eastAsia="Arial" w:hAnsi="Cambria" w:cs="Arial"/>
          <w:sz w:val="22"/>
          <w:szCs w:val="24"/>
        </w:rPr>
        <w:t>kierowniku Urz</w:t>
      </w:r>
      <w:r w:rsidR="00DF32C9">
        <w:rPr>
          <w:rFonts w:ascii="Cambria" w:eastAsia="Arial" w:hAnsi="Cambria" w:cs="Arial"/>
          <w:sz w:val="22"/>
          <w:szCs w:val="24"/>
        </w:rPr>
        <w:t xml:space="preserve">ędu – należy przez to rozumieć </w:t>
      </w:r>
      <w:r w:rsidRPr="00DF32C9">
        <w:rPr>
          <w:rFonts w:ascii="Cambria" w:eastAsia="Arial" w:hAnsi="Cambria" w:cs="Arial"/>
          <w:sz w:val="22"/>
          <w:szCs w:val="24"/>
        </w:rPr>
        <w:t>Wójta Gminy Lidzbark Warmiński lub osobę, którą wójt upoważnił do wykonywania czynności w sprawach z zakresu prawa pracy w swoim imieniu,</w:t>
      </w:r>
    </w:p>
    <w:p w:rsidR="00F81FF6" w:rsidRPr="00DF32C9" w:rsidRDefault="00F81FF6" w:rsidP="00F81FF6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eastAsia="Arial" w:hAnsi="Cambria" w:cs="Arial"/>
          <w:sz w:val="22"/>
          <w:szCs w:val="24"/>
        </w:rPr>
      </w:pPr>
      <w:r w:rsidRPr="00DF32C9">
        <w:rPr>
          <w:rFonts w:ascii="Cambria" w:eastAsia="Arial" w:hAnsi="Cambria" w:cs="Arial"/>
          <w:sz w:val="22"/>
          <w:szCs w:val="24"/>
        </w:rPr>
        <w:t xml:space="preserve">pracowniku – należy </w:t>
      </w:r>
      <w:r w:rsidR="00DF32C9">
        <w:rPr>
          <w:rFonts w:ascii="Cambria" w:eastAsia="Arial" w:hAnsi="Cambria" w:cs="Arial"/>
          <w:sz w:val="22"/>
          <w:szCs w:val="24"/>
        </w:rPr>
        <w:t xml:space="preserve">przez to </w:t>
      </w:r>
      <w:r w:rsidRPr="00DF32C9">
        <w:rPr>
          <w:rFonts w:ascii="Cambria" w:eastAsia="Arial" w:hAnsi="Cambria" w:cs="Arial"/>
          <w:sz w:val="22"/>
          <w:szCs w:val="24"/>
        </w:rPr>
        <w:t>rozumieć osobę zatrudnioną w Urzędzie Gminy Lidzbark Warmiński</w:t>
      </w:r>
      <w:r w:rsidR="00DF32C9">
        <w:rPr>
          <w:rFonts w:ascii="Cambria" w:eastAsia="Arial" w:hAnsi="Cambria" w:cs="Arial"/>
          <w:sz w:val="22"/>
          <w:szCs w:val="24"/>
        </w:rPr>
        <w:t xml:space="preserve"> </w:t>
      </w:r>
      <w:r w:rsidRPr="00DF32C9">
        <w:rPr>
          <w:rFonts w:ascii="Cambria" w:eastAsia="Arial" w:hAnsi="Cambria" w:cs="Arial"/>
          <w:sz w:val="22"/>
          <w:szCs w:val="24"/>
        </w:rPr>
        <w:t>na podstawie umowy o pracę,</w:t>
      </w:r>
    </w:p>
    <w:p w:rsidR="00F81FF6" w:rsidRPr="00DF32C9" w:rsidRDefault="00F81FF6" w:rsidP="00F81FF6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eastAsia="Arial" w:hAnsi="Cambria" w:cs="Arial"/>
          <w:sz w:val="22"/>
          <w:szCs w:val="24"/>
        </w:rPr>
      </w:pPr>
      <w:r w:rsidRPr="00DF32C9">
        <w:rPr>
          <w:rFonts w:ascii="Cambria" w:eastAsia="Arial" w:hAnsi="Cambria" w:cs="Arial"/>
          <w:sz w:val="22"/>
          <w:szCs w:val="24"/>
        </w:rPr>
        <w:t>ustawie – należy przez to rozumieć ustawę z dnia 21 listopada 2008r. o pracownikach samorządowych,</w:t>
      </w:r>
    </w:p>
    <w:p w:rsidR="00F81FF6" w:rsidRPr="00DF32C9" w:rsidRDefault="00F81FF6" w:rsidP="00F81FF6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eastAsia="Arial" w:hAnsi="Cambria" w:cs="Arial"/>
          <w:sz w:val="22"/>
          <w:szCs w:val="24"/>
        </w:rPr>
      </w:pPr>
      <w:r w:rsidRPr="00DF32C9">
        <w:rPr>
          <w:rFonts w:ascii="Cambria" w:eastAsia="Arial" w:hAnsi="Cambria" w:cs="Arial"/>
          <w:sz w:val="22"/>
          <w:szCs w:val="24"/>
        </w:rPr>
        <w:t xml:space="preserve">rozporządzeniu – należy przez to rozumieć rozporządzenie Rady Ministrów z dnia 18 marca 2009r. w sprawie wynagradzania pracowników samorządowych. </w:t>
      </w:r>
    </w:p>
    <w:p w:rsidR="00F81FF6" w:rsidRPr="00DF32C9" w:rsidRDefault="00F81FF6" w:rsidP="00AE65B5">
      <w:pPr>
        <w:jc w:val="center"/>
        <w:rPr>
          <w:rFonts w:ascii="Cambria" w:hAnsi="Cambria"/>
          <w:b/>
          <w:bCs/>
          <w:sz w:val="22"/>
          <w:szCs w:val="24"/>
        </w:rPr>
      </w:pPr>
    </w:p>
    <w:p w:rsidR="00AE65B5" w:rsidRPr="00AE205C" w:rsidRDefault="00F81FF6" w:rsidP="00AE65B5">
      <w:pPr>
        <w:jc w:val="center"/>
        <w:rPr>
          <w:rFonts w:ascii="Cambria" w:eastAsia="Arial" w:hAnsi="Cambria" w:cs="Arial"/>
          <w:sz w:val="24"/>
          <w:szCs w:val="24"/>
        </w:rPr>
      </w:pPr>
      <w:r w:rsidRPr="00AE205C">
        <w:rPr>
          <w:rFonts w:ascii="Cambria" w:hAnsi="Cambria"/>
          <w:b/>
          <w:bCs/>
          <w:sz w:val="24"/>
          <w:szCs w:val="24"/>
        </w:rPr>
        <w:t>II. Ogólne zasady wynagradzania</w:t>
      </w:r>
      <w:r w:rsidRPr="00AE205C">
        <w:rPr>
          <w:rFonts w:ascii="Cambria" w:hAnsi="Cambria"/>
          <w:sz w:val="24"/>
          <w:szCs w:val="24"/>
        </w:rPr>
        <w:br/>
      </w:r>
    </w:p>
    <w:p w:rsidR="00AE65B5" w:rsidRPr="00DF32C9" w:rsidRDefault="00AE65B5" w:rsidP="00AE65B5">
      <w:pPr>
        <w:jc w:val="center"/>
        <w:rPr>
          <w:rFonts w:ascii="Cambria" w:eastAsia="Arial" w:hAnsi="Cambria" w:cs="Arial"/>
          <w:b/>
          <w:sz w:val="22"/>
          <w:szCs w:val="24"/>
        </w:rPr>
      </w:pPr>
      <w:r w:rsidRPr="00DF32C9">
        <w:rPr>
          <w:rFonts w:ascii="Cambria" w:eastAsia="Arial" w:hAnsi="Cambria" w:cs="Arial"/>
          <w:b/>
          <w:sz w:val="22"/>
          <w:szCs w:val="24"/>
        </w:rPr>
        <w:t>§ 3</w:t>
      </w:r>
    </w:p>
    <w:p w:rsidR="00BB1E82" w:rsidRPr="00DF32C9" w:rsidRDefault="00BB1E82" w:rsidP="00AE65B5">
      <w:pPr>
        <w:jc w:val="center"/>
        <w:rPr>
          <w:rFonts w:ascii="Cambria" w:eastAsia="Arial" w:hAnsi="Cambria" w:cs="Arial"/>
          <w:b/>
          <w:sz w:val="22"/>
          <w:szCs w:val="24"/>
        </w:rPr>
      </w:pPr>
    </w:p>
    <w:p w:rsidR="00F81FF6" w:rsidRPr="00DF32C9" w:rsidRDefault="00F81FF6" w:rsidP="00AE65B5">
      <w:pPr>
        <w:pStyle w:val="Akapitzlist"/>
        <w:numPr>
          <w:ilvl w:val="0"/>
          <w:numId w:val="6"/>
        </w:numPr>
        <w:ind w:left="426" w:hanging="426"/>
        <w:jc w:val="both"/>
        <w:rPr>
          <w:rFonts w:ascii="Cambria" w:hAnsi="Cambria"/>
          <w:sz w:val="22"/>
        </w:rPr>
      </w:pPr>
      <w:r w:rsidRPr="00DF32C9">
        <w:rPr>
          <w:rFonts w:ascii="Cambria" w:hAnsi="Cambria"/>
          <w:sz w:val="22"/>
          <w:szCs w:val="24"/>
        </w:rPr>
        <w:t>Pracownikowi przysługuje wynagrodzenie stosowne do zajmowanego stanowiska oraz posiadanych kwalifikacji zawodowych.</w:t>
      </w:r>
    </w:p>
    <w:p w:rsidR="00F81FF6" w:rsidRPr="00DF32C9" w:rsidRDefault="00F81FF6" w:rsidP="00AE65B5">
      <w:pPr>
        <w:pStyle w:val="Akapitzlist"/>
        <w:numPr>
          <w:ilvl w:val="0"/>
          <w:numId w:val="6"/>
        </w:numPr>
        <w:ind w:left="426" w:hanging="426"/>
        <w:jc w:val="both"/>
        <w:rPr>
          <w:rFonts w:ascii="Cambria" w:hAnsi="Cambria"/>
          <w:sz w:val="22"/>
        </w:rPr>
      </w:pPr>
      <w:r w:rsidRPr="00DF32C9">
        <w:rPr>
          <w:rFonts w:ascii="Cambria" w:hAnsi="Cambria"/>
          <w:sz w:val="22"/>
          <w:szCs w:val="24"/>
        </w:rPr>
        <w:t>Pracownikom oprócz wynagrodzenia zasadniczego przysługują dodatkowe składniki wynagrodzenia i inne świadczenia związane z pracą</w:t>
      </w:r>
      <w:r w:rsidR="0040713D" w:rsidRPr="00DF32C9">
        <w:rPr>
          <w:rFonts w:ascii="Cambria" w:hAnsi="Cambria"/>
          <w:sz w:val="22"/>
          <w:szCs w:val="24"/>
        </w:rPr>
        <w:t xml:space="preserve">: </w:t>
      </w:r>
    </w:p>
    <w:p w:rsidR="00F81FF6" w:rsidRPr="00DF32C9" w:rsidRDefault="00F81FF6" w:rsidP="00F81FF6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dodatek za wieloletnią pracę</w:t>
      </w:r>
      <w:r w:rsidR="009B57BF">
        <w:rPr>
          <w:rFonts w:ascii="Cambria" w:hAnsi="Cambria"/>
          <w:sz w:val="22"/>
          <w:szCs w:val="24"/>
        </w:rPr>
        <w:t>,</w:t>
      </w:r>
    </w:p>
    <w:p w:rsidR="00F81FF6" w:rsidRPr="00DF32C9" w:rsidRDefault="00F81FF6" w:rsidP="00F81FF6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dodatek funkcyjny</w:t>
      </w:r>
      <w:r w:rsidR="009B57BF">
        <w:rPr>
          <w:rFonts w:ascii="Cambria" w:hAnsi="Cambria"/>
          <w:sz w:val="22"/>
          <w:szCs w:val="24"/>
        </w:rPr>
        <w:t>,</w:t>
      </w:r>
    </w:p>
    <w:p w:rsidR="00F81FF6" w:rsidRPr="00DF32C9" w:rsidRDefault="00F81FF6" w:rsidP="00F81FF6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dodatek specjalny</w:t>
      </w:r>
      <w:r w:rsidR="009B57BF">
        <w:rPr>
          <w:rFonts w:ascii="Cambria" w:hAnsi="Cambria"/>
          <w:sz w:val="22"/>
          <w:szCs w:val="24"/>
        </w:rPr>
        <w:t>,</w:t>
      </w:r>
    </w:p>
    <w:p w:rsidR="00F81FF6" w:rsidRPr="00DF32C9" w:rsidRDefault="00CD6D5B" w:rsidP="00F81FF6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wynagrodzenie za czas niezdolności do pracy wskutek choroby</w:t>
      </w:r>
      <w:r w:rsidR="009B57BF">
        <w:rPr>
          <w:rFonts w:ascii="Cambria" w:hAnsi="Cambria"/>
          <w:sz w:val="22"/>
          <w:szCs w:val="24"/>
        </w:rPr>
        <w:t>,</w:t>
      </w:r>
    </w:p>
    <w:p w:rsidR="00CD6D5B" w:rsidRPr="00DF32C9" w:rsidRDefault="00CD6D5B" w:rsidP="00F81FF6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dodatkowe wynagrodzenie roczne na zasadach określonych w odrębnych ustawach</w:t>
      </w:r>
      <w:r w:rsidR="009B57BF">
        <w:rPr>
          <w:rFonts w:ascii="Cambria" w:hAnsi="Cambria"/>
          <w:sz w:val="22"/>
          <w:szCs w:val="24"/>
        </w:rPr>
        <w:t>,</w:t>
      </w:r>
    </w:p>
    <w:p w:rsidR="00CD6D5B" w:rsidRPr="00DF32C9" w:rsidRDefault="00CD6D5B" w:rsidP="00F81FF6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nagrody uznaniowe</w:t>
      </w:r>
      <w:r w:rsidR="009B57BF">
        <w:rPr>
          <w:rFonts w:ascii="Cambria" w:hAnsi="Cambria"/>
          <w:sz w:val="22"/>
          <w:szCs w:val="24"/>
        </w:rPr>
        <w:t>,</w:t>
      </w:r>
    </w:p>
    <w:p w:rsidR="00CD6D5B" w:rsidRPr="00DF32C9" w:rsidRDefault="009B57BF" w:rsidP="00F81FF6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>
        <w:rPr>
          <w:rFonts w:ascii="Cambria" w:hAnsi="Cambria"/>
          <w:sz w:val="22"/>
          <w:szCs w:val="24"/>
        </w:rPr>
        <w:t>nagrody jubileuszowe,</w:t>
      </w:r>
    </w:p>
    <w:p w:rsidR="00F81FF6" w:rsidRPr="00DF32C9" w:rsidRDefault="00CD6D5B" w:rsidP="005E43FB">
      <w:pPr>
        <w:pStyle w:val="Akapitzlist"/>
        <w:numPr>
          <w:ilvl w:val="2"/>
          <w:numId w:val="6"/>
        </w:numPr>
        <w:ind w:left="709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jednorazowa odprawa w związku z przejściem na emeryturę lub rentę z tytułu niezdolności do pracy</w:t>
      </w:r>
      <w:r w:rsidR="009B57BF">
        <w:rPr>
          <w:rFonts w:ascii="Cambria" w:hAnsi="Cambria"/>
          <w:sz w:val="22"/>
          <w:szCs w:val="24"/>
        </w:rPr>
        <w:t>.</w:t>
      </w:r>
    </w:p>
    <w:p w:rsidR="00EE02AC" w:rsidRPr="00DF32C9" w:rsidRDefault="00EE02AC" w:rsidP="00671241">
      <w:pPr>
        <w:ind w:left="360"/>
        <w:jc w:val="center"/>
        <w:rPr>
          <w:rFonts w:ascii="Cambria" w:eastAsia="Arial" w:hAnsi="Cambria" w:cs="Arial"/>
          <w:sz w:val="22"/>
          <w:szCs w:val="24"/>
        </w:rPr>
      </w:pPr>
    </w:p>
    <w:p w:rsidR="007123C5" w:rsidRDefault="007123C5" w:rsidP="00671241">
      <w:pPr>
        <w:ind w:left="360"/>
        <w:jc w:val="center"/>
        <w:rPr>
          <w:rFonts w:ascii="Cambria" w:eastAsia="Arial" w:hAnsi="Cambria" w:cs="Arial"/>
          <w:b/>
          <w:sz w:val="22"/>
          <w:szCs w:val="24"/>
        </w:rPr>
      </w:pPr>
    </w:p>
    <w:p w:rsidR="007123C5" w:rsidRDefault="007123C5" w:rsidP="00671241">
      <w:pPr>
        <w:ind w:left="360"/>
        <w:jc w:val="center"/>
        <w:rPr>
          <w:rFonts w:ascii="Cambria" w:eastAsia="Arial" w:hAnsi="Cambria" w:cs="Arial"/>
          <w:b/>
          <w:sz w:val="22"/>
          <w:szCs w:val="24"/>
        </w:rPr>
      </w:pPr>
    </w:p>
    <w:p w:rsidR="007123C5" w:rsidRDefault="007123C5" w:rsidP="00671241">
      <w:pPr>
        <w:ind w:left="360"/>
        <w:jc w:val="center"/>
        <w:rPr>
          <w:rFonts w:ascii="Cambria" w:eastAsia="Arial" w:hAnsi="Cambria" w:cs="Arial"/>
          <w:b/>
          <w:sz w:val="22"/>
          <w:szCs w:val="24"/>
        </w:rPr>
      </w:pPr>
    </w:p>
    <w:p w:rsidR="007123C5" w:rsidRDefault="007123C5" w:rsidP="00671241">
      <w:pPr>
        <w:ind w:left="360"/>
        <w:jc w:val="center"/>
        <w:rPr>
          <w:rFonts w:ascii="Cambria" w:eastAsia="Arial" w:hAnsi="Cambria" w:cs="Arial"/>
          <w:b/>
          <w:sz w:val="22"/>
          <w:szCs w:val="24"/>
        </w:rPr>
      </w:pPr>
    </w:p>
    <w:p w:rsidR="00671241" w:rsidRPr="00DF32C9" w:rsidRDefault="00671241" w:rsidP="00671241">
      <w:pPr>
        <w:ind w:left="360"/>
        <w:jc w:val="center"/>
        <w:rPr>
          <w:rFonts w:ascii="Cambria" w:eastAsia="Arial" w:hAnsi="Cambria" w:cs="Arial"/>
          <w:b/>
          <w:sz w:val="22"/>
          <w:szCs w:val="24"/>
        </w:rPr>
      </w:pPr>
      <w:r w:rsidRPr="00DF32C9">
        <w:rPr>
          <w:rFonts w:ascii="Cambria" w:eastAsia="Arial" w:hAnsi="Cambria" w:cs="Arial"/>
          <w:b/>
          <w:sz w:val="22"/>
          <w:szCs w:val="24"/>
        </w:rPr>
        <w:lastRenderedPageBreak/>
        <w:t xml:space="preserve">§ </w:t>
      </w:r>
      <w:r w:rsidR="004C44B2" w:rsidRPr="00DF32C9">
        <w:rPr>
          <w:rFonts w:ascii="Cambria" w:eastAsia="Arial" w:hAnsi="Cambria" w:cs="Arial"/>
          <w:b/>
          <w:sz w:val="22"/>
          <w:szCs w:val="24"/>
        </w:rPr>
        <w:t>4</w:t>
      </w:r>
    </w:p>
    <w:p w:rsidR="00671241" w:rsidRPr="00DF32C9" w:rsidRDefault="00671241" w:rsidP="00671241">
      <w:pPr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Ustala się:</w:t>
      </w:r>
    </w:p>
    <w:p w:rsidR="00474369" w:rsidRPr="00DF32C9" w:rsidRDefault="00F81FF6" w:rsidP="00474369">
      <w:pPr>
        <w:pStyle w:val="Akapitzlist"/>
        <w:numPr>
          <w:ilvl w:val="0"/>
          <w:numId w:val="8"/>
        </w:numPr>
        <w:ind w:hanging="29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wymagania kwalifikacyjne pracowników zgodnie z rozporządzeniem, określone </w:t>
      </w:r>
      <w:r w:rsidR="00671241" w:rsidRPr="00DF32C9">
        <w:rPr>
          <w:rFonts w:ascii="Cambria" w:hAnsi="Cambria"/>
          <w:sz w:val="22"/>
          <w:szCs w:val="24"/>
        </w:rPr>
        <w:t>w załączniku nr 1 do regulaminu,</w:t>
      </w:r>
    </w:p>
    <w:p w:rsidR="00474369" w:rsidRPr="00DF32C9" w:rsidRDefault="00671241" w:rsidP="00474369">
      <w:pPr>
        <w:pStyle w:val="Akapitzlist"/>
        <w:numPr>
          <w:ilvl w:val="0"/>
          <w:numId w:val="8"/>
        </w:numPr>
        <w:ind w:hanging="29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maksymalny poziom wynagrodzenia zasadniczego pracowni</w:t>
      </w:r>
      <w:r w:rsidR="006E6EF7">
        <w:rPr>
          <w:rFonts w:ascii="Cambria" w:hAnsi="Cambria"/>
          <w:sz w:val="22"/>
          <w:szCs w:val="24"/>
        </w:rPr>
        <w:t>ków zgodnie z załącznikiem nr 2 </w:t>
      </w:r>
      <w:r w:rsidRPr="00DF32C9">
        <w:rPr>
          <w:rFonts w:ascii="Cambria" w:hAnsi="Cambria"/>
          <w:sz w:val="22"/>
          <w:szCs w:val="24"/>
        </w:rPr>
        <w:t>do regulaminu,</w:t>
      </w:r>
    </w:p>
    <w:p w:rsidR="00671241" w:rsidRPr="00DF32C9" w:rsidRDefault="00671241" w:rsidP="00474369">
      <w:pPr>
        <w:pStyle w:val="Akapitzlist"/>
        <w:numPr>
          <w:ilvl w:val="0"/>
          <w:numId w:val="8"/>
        </w:numPr>
        <w:ind w:hanging="29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wysokość dodatków funkcyjnych dla poszczególnych stanowisk pracy, stanowiący załącznik nr 3 do regulaminu. </w:t>
      </w:r>
    </w:p>
    <w:p w:rsidR="00671241" w:rsidRPr="00AE205C" w:rsidRDefault="00F81FF6" w:rsidP="00BB1E82">
      <w:pPr>
        <w:pStyle w:val="Akapitzlist"/>
        <w:ind w:left="0"/>
        <w:jc w:val="center"/>
        <w:rPr>
          <w:rFonts w:ascii="Cambria" w:hAnsi="Cambria"/>
          <w:b/>
          <w:bCs/>
          <w:sz w:val="24"/>
          <w:szCs w:val="24"/>
        </w:rPr>
      </w:pPr>
      <w:r w:rsidRPr="00AE205C">
        <w:rPr>
          <w:rFonts w:ascii="Cambria" w:hAnsi="Cambria"/>
          <w:sz w:val="24"/>
          <w:szCs w:val="24"/>
        </w:rPr>
        <w:br/>
      </w:r>
      <w:r w:rsidR="00671241" w:rsidRPr="00AE205C">
        <w:rPr>
          <w:rFonts w:ascii="Cambria" w:hAnsi="Cambria"/>
          <w:b/>
          <w:bCs/>
          <w:sz w:val="24"/>
          <w:szCs w:val="24"/>
        </w:rPr>
        <w:t>III. Szczegółowe warunki wynagradzania</w:t>
      </w:r>
    </w:p>
    <w:p w:rsidR="00671241" w:rsidRPr="00DF32C9" w:rsidRDefault="00671241" w:rsidP="00671241">
      <w:pPr>
        <w:pStyle w:val="Akapitzlist"/>
        <w:ind w:left="0"/>
        <w:jc w:val="center"/>
        <w:rPr>
          <w:rFonts w:ascii="Cambria" w:hAnsi="Cambria"/>
          <w:b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br/>
      </w:r>
      <w:r w:rsidR="004C44B2" w:rsidRPr="00DF32C9">
        <w:rPr>
          <w:rFonts w:ascii="Cambria" w:hAnsi="Cambria"/>
          <w:b/>
          <w:sz w:val="22"/>
          <w:szCs w:val="24"/>
        </w:rPr>
        <w:t>§ 5</w:t>
      </w:r>
    </w:p>
    <w:p w:rsidR="00671241" w:rsidRPr="00DF32C9" w:rsidRDefault="00671241" w:rsidP="00671241">
      <w:pPr>
        <w:pStyle w:val="Akapitzlist"/>
        <w:ind w:left="0"/>
        <w:rPr>
          <w:rFonts w:ascii="Cambria" w:hAnsi="Cambria"/>
          <w:sz w:val="22"/>
          <w:szCs w:val="24"/>
        </w:rPr>
      </w:pPr>
    </w:p>
    <w:p w:rsidR="009838FD" w:rsidRPr="00DF32C9" w:rsidRDefault="00F81FF6" w:rsidP="00E349F2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18"/>
        </w:rPr>
      </w:pPr>
      <w:r w:rsidRPr="00DF32C9">
        <w:rPr>
          <w:rFonts w:ascii="Cambria" w:hAnsi="Cambria"/>
          <w:sz w:val="22"/>
          <w:szCs w:val="24"/>
        </w:rPr>
        <w:t>Wysokość wynagrodzenia zasadniczego pracownika uzależniona jest od ilości i jakości świadczonej pracy i posiadanyc</w:t>
      </w:r>
      <w:r w:rsidR="009838FD" w:rsidRPr="00DF32C9">
        <w:rPr>
          <w:rFonts w:ascii="Cambria" w:hAnsi="Cambria"/>
          <w:sz w:val="22"/>
          <w:szCs w:val="24"/>
        </w:rPr>
        <w:t>h przez pracownika kwalifikacji z uwzględnieniem kategorii zaszeregowania obowiązującej na danym stanowisku.</w:t>
      </w:r>
    </w:p>
    <w:p w:rsidR="00671241" w:rsidRPr="00DF32C9" w:rsidRDefault="00F81FF6" w:rsidP="00671241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18"/>
        </w:rPr>
      </w:pPr>
      <w:r w:rsidRPr="00DF32C9">
        <w:rPr>
          <w:rFonts w:ascii="Cambria" w:hAnsi="Cambria"/>
          <w:sz w:val="22"/>
          <w:szCs w:val="24"/>
        </w:rPr>
        <w:t>Decyzję o zastosowaniu dla danego pracownika stawki osobistego zaszeregowan</w:t>
      </w:r>
      <w:r w:rsidR="009838FD" w:rsidRPr="00DF32C9">
        <w:rPr>
          <w:rFonts w:ascii="Cambria" w:hAnsi="Cambria"/>
          <w:sz w:val="22"/>
          <w:szCs w:val="24"/>
        </w:rPr>
        <w:t xml:space="preserve">ia podejmuje kierownik Urzędu. </w:t>
      </w:r>
    </w:p>
    <w:p w:rsidR="00671241" w:rsidRPr="00DF32C9" w:rsidRDefault="00F81FF6" w:rsidP="00671241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18"/>
        </w:rPr>
      </w:pPr>
      <w:r w:rsidRPr="00DF32C9">
        <w:rPr>
          <w:rFonts w:ascii="Cambria" w:hAnsi="Cambria"/>
          <w:sz w:val="22"/>
          <w:szCs w:val="24"/>
        </w:rPr>
        <w:t>Kategorię zaszeregowania pracownika us</w:t>
      </w:r>
      <w:r w:rsidR="00671241" w:rsidRPr="00DF32C9">
        <w:rPr>
          <w:rFonts w:ascii="Cambria" w:hAnsi="Cambria"/>
          <w:sz w:val="22"/>
          <w:szCs w:val="24"/>
        </w:rPr>
        <w:t>tala się według rozporządzenia.</w:t>
      </w:r>
    </w:p>
    <w:p w:rsidR="00671241" w:rsidRPr="00DF32C9" w:rsidRDefault="00F81FF6" w:rsidP="00671241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18"/>
        </w:rPr>
      </w:pPr>
      <w:r w:rsidRPr="00DF32C9">
        <w:rPr>
          <w:rFonts w:ascii="Cambria" w:hAnsi="Cambria"/>
          <w:sz w:val="22"/>
          <w:szCs w:val="24"/>
        </w:rPr>
        <w:t>Pracownikowi zatrudnionemu w niepełnym wymiarze czasu p</w:t>
      </w:r>
      <w:r w:rsidR="00083BD4">
        <w:rPr>
          <w:rFonts w:ascii="Cambria" w:hAnsi="Cambria"/>
          <w:sz w:val="22"/>
          <w:szCs w:val="24"/>
        </w:rPr>
        <w:t>racy wynagrodzenie zasadnicze i </w:t>
      </w:r>
      <w:r w:rsidRPr="00DF32C9">
        <w:rPr>
          <w:rFonts w:ascii="Cambria" w:hAnsi="Cambria"/>
          <w:sz w:val="22"/>
          <w:szCs w:val="24"/>
        </w:rPr>
        <w:t>inne składniki wynagrodzenia przysługują w wysokości proporcjonalnej do wymiaru czasu pracy określonego w umowie o pracę.</w:t>
      </w:r>
    </w:p>
    <w:p w:rsidR="009838FD" w:rsidRPr="00083BD4" w:rsidRDefault="009838FD" w:rsidP="006E6EF7">
      <w:pPr>
        <w:pStyle w:val="Akapitzlist"/>
        <w:numPr>
          <w:ilvl w:val="0"/>
          <w:numId w:val="10"/>
        </w:numPr>
        <w:ind w:left="284" w:hanging="284"/>
        <w:jc w:val="both"/>
        <w:rPr>
          <w:rFonts w:ascii="Cambria" w:hAnsi="Cambria"/>
          <w:sz w:val="18"/>
        </w:rPr>
      </w:pPr>
      <w:r w:rsidRPr="00083BD4">
        <w:rPr>
          <w:rFonts w:ascii="Cambria" w:hAnsi="Cambria"/>
          <w:sz w:val="22"/>
          <w:szCs w:val="24"/>
        </w:rPr>
        <w:t xml:space="preserve">Zmiana wysokości wynagrodzenia zasadniczego może nastąpić w każdym </w:t>
      </w:r>
      <w:r w:rsidR="006E6EF7" w:rsidRPr="00083BD4">
        <w:rPr>
          <w:rFonts w:ascii="Cambria" w:hAnsi="Cambria"/>
          <w:sz w:val="22"/>
          <w:szCs w:val="24"/>
        </w:rPr>
        <w:t xml:space="preserve">czasie </w:t>
      </w:r>
      <w:r w:rsidRPr="00083BD4">
        <w:rPr>
          <w:rFonts w:ascii="Cambria" w:hAnsi="Cambria"/>
          <w:sz w:val="22"/>
          <w:szCs w:val="24"/>
        </w:rPr>
        <w:t>na wniosek pracownika</w:t>
      </w:r>
      <w:r w:rsidR="00DD2FA6" w:rsidRPr="00083BD4">
        <w:rPr>
          <w:rFonts w:ascii="Cambria" w:hAnsi="Cambria"/>
          <w:sz w:val="22"/>
          <w:szCs w:val="24"/>
        </w:rPr>
        <w:t xml:space="preserve">, </w:t>
      </w:r>
      <w:r w:rsidRPr="00083BD4">
        <w:rPr>
          <w:rFonts w:ascii="Cambria" w:hAnsi="Cambria"/>
          <w:sz w:val="22"/>
          <w:szCs w:val="24"/>
        </w:rPr>
        <w:t xml:space="preserve">kierownika referatu </w:t>
      </w:r>
      <w:r w:rsidR="00DD2FA6" w:rsidRPr="00083BD4">
        <w:rPr>
          <w:rFonts w:ascii="Cambria" w:hAnsi="Cambria"/>
          <w:sz w:val="22"/>
          <w:szCs w:val="24"/>
        </w:rPr>
        <w:t>lub z</w:t>
      </w:r>
      <w:r w:rsidR="00083BD4">
        <w:rPr>
          <w:rFonts w:ascii="Cambria" w:hAnsi="Cambria"/>
          <w:sz w:val="22"/>
          <w:szCs w:val="24"/>
        </w:rPr>
        <w:t xml:space="preserve"> inicjatywy kierownika Urzędu, w szczególności w związku </w:t>
      </w:r>
      <w:r w:rsidR="00DD2FA6" w:rsidRPr="00083BD4">
        <w:rPr>
          <w:rFonts w:ascii="Cambria" w:hAnsi="Cambria"/>
          <w:sz w:val="22"/>
          <w:szCs w:val="24"/>
        </w:rPr>
        <w:t>z</w:t>
      </w:r>
      <w:r w:rsidR="00083BD4">
        <w:rPr>
          <w:rFonts w:ascii="Cambria" w:hAnsi="Cambria"/>
          <w:sz w:val="22"/>
          <w:szCs w:val="24"/>
        </w:rPr>
        <w:t>e</w:t>
      </w:r>
      <w:r w:rsidR="00DD2FA6" w:rsidRPr="00083BD4">
        <w:rPr>
          <w:rFonts w:ascii="Cambria" w:hAnsi="Cambria"/>
          <w:sz w:val="22"/>
          <w:szCs w:val="24"/>
        </w:rPr>
        <w:t>:</w:t>
      </w:r>
    </w:p>
    <w:p w:rsidR="00DD2FA6" w:rsidRPr="00083BD4" w:rsidRDefault="00DD2FA6" w:rsidP="00DD2FA6">
      <w:pPr>
        <w:pStyle w:val="Akapitzlist"/>
        <w:ind w:left="284"/>
        <w:jc w:val="both"/>
        <w:rPr>
          <w:rFonts w:ascii="Cambria" w:hAnsi="Cambria"/>
          <w:sz w:val="22"/>
          <w:szCs w:val="24"/>
        </w:rPr>
      </w:pPr>
      <w:r w:rsidRPr="00083BD4">
        <w:rPr>
          <w:rFonts w:ascii="Cambria" w:hAnsi="Cambria"/>
          <w:sz w:val="22"/>
          <w:szCs w:val="24"/>
        </w:rPr>
        <w:t>1) zmianą stanowiska pracy,</w:t>
      </w:r>
    </w:p>
    <w:p w:rsidR="00DD2FA6" w:rsidRPr="00083BD4" w:rsidRDefault="00DD2FA6" w:rsidP="00DD2FA6">
      <w:pPr>
        <w:pStyle w:val="Akapitzlist"/>
        <w:ind w:left="284"/>
        <w:jc w:val="both"/>
        <w:rPr>
          <w:rFonts w:ascii="Cambria" w:hAnsi="Cambria"/>
          <w:sz w:val="22"/>
          <w:szCs w:val="24"/>
        </w:rPr>
      </w:pPr>
      <w:r w:rsidRPr="00083BD4">
        <w:rPr>
          <w:rFonts w:ascii="Cambria" w:hAnsi="Cambria"/>
          <w:sz w:val="22"/>
          <w:szCs w:val="24"/>
        </w:rPr>
        <w:t>2) istotną zmianą zakresu czynności na zajmowanym stanowisku,</w:t>
      </w:r>
    </w:p>
    <w:p w:rsidR="00DD2FA6" w:rsidRPr="00083BD4" w:rsidRDefault="00DD2FA6" w:rsidP="00DD2FA6">
      <w:pPr>
        <w:pStyle w:val="Akapitzlist"/>
        <w:ind w:left="284"/>
        <w:jc w:val="both"/>
        <w:rPr>
          <w:rFonts w:ascii="Cambria" w:hAnsi="Cambria"/>
          <w:sz w:val="22"/>
          <w:szCs w:val="24"/>
        </w:rPr>
      </w:pPr>
      <w:r w:rsidRPr="00083BD4">
        <w:rPr>
          <w:rFonts w:ascii="Cambria" w:hAnsi="Cambria"/>
          <w:sz w:val="22"/>
          <w:szCs w:val="24"/>
        </w:rPr>
        <w:t>3) zmianą stawek wynagrodzenia zasadniczego w tabeli płac,</w:t>
      </w:r>
    </w:p>
    <w:p w:rsidR="00DD2FA6" w:rsidRPr="00083BD4" w:rsidRDefault="00DD2FA6" w:rsidP="00DD2FA6">
      <w:pPr>
        <w:pStyle w:val="Akapitzlist"/>
        <w:ind w:left="284"/>
        <w:jc w:val="both"/>
        <w:rPr>
          <w:rFonts w:ascii="Cambria" w:hAnsi="Cambria"/>
          <w:sz w:val="22"/>
          <w:szCs w:val="24"/>
        </w:rPr>
      </w:pPr>
      <w:r w:rsidRPr="00083BD4">
        <w:rPr>
          <w:rFonts w:ascii="Cambria" w:hAnsi="Cambria"/>
          <w:sz w:val="22"/>
          <w:szCs w:val="24"/>
        </w:rPr>
        <w:t>4) podniesieniem kwalifikacji zawodowych zgodnych z wykonywanymi zadaniami.</w:t>
      </w:r>
    </w:p>
    <w:p w:rsidR="004C44B2" w:rsidRPr="00AE205C" w:rsidRDefault="00F81FF6" w:rsidP="00BB1E82">
      <w:pPr>
        <w:pStyle w:val="Akapitzlist"/>
        <w:ind w:left="284"/>
        <w:jc w:val="center"/>
        <w:rPr>
          <w:rFonts w:ascii="Cambria" w:hAnsi="Cambria"/>
          <w:b/>
          <w:bCs/>
          <w:sz w:val="24"/>
          <w:szCs w:val="24"/>
        </w:rPr>
      </w:pPr>
      <w:r w:rsidRPr="00AE205C">
        <w:rPr>
          <w:rFonts w:ascii="Cambria" w:hAnsi="Cambria"/>
          <w:sz w:val="24"/>
          <w:szCs w:val="24"/>
        </w:rPr>
        <w:br/>
      </w:r>
      <w:r w:rsidRPr="00AE205C">
        <w:rPr>
          <w:rFonts w:ascii="Cambria" w:hAnsi="Cambria"/>
          <w:b/>
          <w:bCs/>
          <w:sz w:val="24"/>
          <w:szCs w:val="24"/>
        </w:rPr>
        <w:t>IV. Warunki i sposób przyznawania dodatku funkcyjnego</w:t>
      </w:r>
    </w:p>
    <w:p w:rsidR="00BB1E82" w:rsidRPr="00DF32C9" w:rsidRDefault="00BB1E82" w:rsidP="004C44B2">
      <w:pPr>
        <w:pStyle w:val="Akapitzlist"/>
        <w:ind w:left="284"/>
        <w:jc w:val="center"/>
        <w:rPr>
          <w:rFonts w:ascii="Cambria" w:hAnsi="Cambria"/>
          <w:sz w:val="22"/>
          <w:szCs w:val="24"/>
        </w:rPr>
      </w:pPr>
    </w:p>
    <w:p w:rsidR="004C44B2" w:rsidRPr="00DF32C9" w:rsidRDefault="00222646" w:rsidP="004C44B2">
      <w:pPr>
        <w:pStyle w:val="Akapitzlist"/>
        <w:ind w:left="284"/>
        <w:jc w:val="center"/>
        <w:rPr>
          <w:rFonts w:ascii="Cambria" w:hAnsi="Cambria"/>
          <w:b/>
          <w:sz w:val="22"/>
          <w:szCs w:val="24"/>
        </w:rPr>
      </w:pPr>
      <w:r>
        <w:rPr>
          <w:rFonts w:ascii="Cambria" w:hAnsi="Cambria"/>
          <w:b/>
          <w:sz w:val="22"/>
          <w:szCs w:val="24"/>
        </w:rPr>
        <w:t>§ 6</w:t>
      </w:r>
    </w:p>
    <w:p w:rsidR="00BB1E82" w:rsidRPr="00DF32C9" w:rsidRDefault="00BB1E82" w:rsidP="004C44B2">
      <w:pPr>
        <w:pStyle w:val="Akapitzlist"/>
        <w:ind w:left="284"/>
        <w:jc w:val="center"/>
        <w:rPr>
          <w:rFonts w:ascii="Cambria" w:hAnsi="Cambria"/>
          <w:b/>
          <w:sz w:val="22"/>
          <w:szCs w:val="24"/>
        </w:rPr>
      </w:pPr>
    </w:p>
    <w:p w:rsidR="004C44B2" w:rsidRPr="00DF32C9" w:rsidRDefault="00F81FF6" w:rsidP="00474369">
      <w:pPr>
        <w:pStyle w:val="Akapitzlist"/>
        <w:numPr>
          <w:ilvl w:val="0"/>
          <w:numId w:val="22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Dodatek funkcyjny przysługuje pracownikom samorządowym zat</w:t>
      </w:r>
      <w:r w:rsidR="004C44B2" w:rsidRPr="00DF32C9">
        <w:rPr>
          <w:rFonts w:ascii="Cambria" w:hAnsi="Cambria"/>
          <w:sz w:val="22"/>
          <w:szCs w:val="24"/>
        </w:rPr>
        <w:t>rudnionym na stanowiskach:</w:t>
      </w:r>
    </w:p>
    <w:p w:rsidR="004C44B2" w:rsidRPr="00DF32C9" w:rsidRDefault="00F81FF6" w:rsidP="004C44B2">
      <w:pPr>
        <w:pStyle w:val="Akapitzlist"/>
        <w:numPr>
          <w:ilvl w:val="0"/>
          <w:numId w:val="13"/>
        </w:numPr>
        <w:ind w:left="567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sekretarza gminy,</w:t>
      </w:r>
    </w:p>
    <w:p w:rsidR="004C44B2" w:rsidRPr="00DF32C9" w:rsidRDefault="00F81FF6" w:rsidP="004C44B2">
      <w:pPr>
        <w:pStyle w:val="Akapitzlist"/>
        <w:numPr>
          <w:ilvl w:val="0"/>
          <w:numId w:val="13"/>
        </w:numPr>
        <w:ind w:left="567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zastępcy skarbnika gminy,</w:t>
      </w:r>
    </w:p>
    <w:p w:rsidR="004C44B2" w:rsidRPr="00DF32C9" w:rsidRDefault="00F81FF6" w:rsidP="004C44B2">
      <w:pPr>
        <w:pStyle w:val="Akapitzlist"/>
        <w:numPr>
          <w:ilvl w:val="0"/>
          <w:numId w:val="13"/>
        </w:numPr>
        <w:ind w:left="567" w:hanging="283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kierownika referatu.</w:t>
      </w:r>
    </w:p>
    <w:p w:rsidR="00474369" w:rsidRPr="00DF32C9" w:rsidRDefault="004C44B2" w:rsidP="00C36466">
      <w:pPr>
        <w:pStyle w:val="Akapitzlist"/>
        <w:numPr>
          <w:ilvl w:val="0"/>
          <w:numId w:val="22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Maksymalną w</w:t>
      </w:r>
      <w:r w:rsidR="00F81FF6" w:rsidRPr="00DF32C9">
        <w:rPr>
          <w:rFonts w:ascii="Cambria" w:hAnsi="Cambria"/>
          <w:sz w:val="22"/>
          <w:szCs w:val="24"/>
        </w:rPr>
        <w:t>ysokość dodatku funkcyjnego dla poszczególnych s</w:t>
      </w:r>
      <w:r w:rsidR="009C6368">
        <w:rPr>
          <w:rFonts w:ascii="Cambria" w:hAnsi="Cambria"/>
          <w:sz w:val="22"/>
          <w:szCs w:val="24"/>
        </w:rPr>
        <w:t>tanowisk określa załącznik nr 3 </w:t>
      </w:r>
      <w:r w:rsidR="00F81FF6" w:rsidRPr="00DF32C9">
        <w:rPr>
          <w:rFonts w:ascii="Cambria" w:hAnsi="Cambria"/>
          <w:sz w:val="22"/>
          <w:szCs w:val="24"/>
        </w:rPr>
        <w:t>do regulaminu.</w:t>
      </w:r>
    </w:p>
    <w:p w:rsidR="00474369" w:rsidRPr="00DF32C9" w:rsidRDefault="00F81FF6" w:rsidP="00C36466">
      <w:pPr>
        <w:pStyle w:val="Akapitzlist"/>
        <w:numPr>
          <w:ilvl w:val="0"/>
          <w:numId w:val="22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Wysokość dodatku funkcyjnego przyznana pracownikowi, o którym mowa w ust. 1 uzależniona jest od różnorodności zadań realizowanych prze</w:t>
      </w:r>
      <w:r w:rsidR="00474369" w:rsidRPr="00DF32C9">
        <w:rPr>
          <w:rFonts w:ascii="Cambria" w:hAnsi="Cambria"/>
          <w:sz w:val="22"/>
          <w:szCs w:val="24"/>
        </w:rPr>
        <w:t>z pracownika na tym stanowisku.</w:t>
      </w:r>
    </w:p>
    <w:p w:rsidR="00474369" w:rsidRPr="00DF32C9" w:rsidRDefault="00094E7D" w:rsidP="00C36466">
      <w:pPr>
        <w:pStyle w:val="Akapitzlist"/>
        <w:numPr>
          <w:ilvl w:val="0"/>
          <w:numId w:val="22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Kierownik Urzędu przyznaje i określa wysokość d</w:t>
      </w:r>
      <w:r w:rsidR="00F81FF6" w:rsidRPr="00DF32C9">
        <w:rPr>
          <w:rFonts w:ascii="Cambria" w:hAnsi="Cambria"/>
          <w:sz w:val="22"/>
          <w:szCs w:val="24"/>
        </w:rPr>
        <w:t>odat</w:t>
      </w:r>
      <w:r w:rsidRPr="00DF32C9">
        <w:rPr>
          <w:rFonts w:ascii="Cambria" w:hAnsi="Cambria"/>
          <w:sz w:val="22"/>
          <w:szCs w:val="24"/>
        </w:rPr>
        <w:t>ku</w:t>
      </w:r>
      <w:r w:rsidR="00F81FF6" w:rsidRPr="00DF32C9">
        <w:rPr>
          <w:rFonts w:ascii="Cambria" w:hAnsi="Cambria"/>
          <w:sz w:val="22"/>
          <w:szCs w:val="24"/>
        </w:rPr>
        <w:t xml:space="preserve"> funkcyjn</w:t>
      </w:r>
      <w:r w:rsidRPr="00DF32C9">
        <w:rPr>
          <w:rFonts w:ascii="Cambria" w:hAnsi="Cambria"/>
          <w:sz w:val="22"/>
          <w:szCs w:val="24"/>
        </w:rPr>
        <w:t>ego.</w:t>
      </w:r>
    </w:p>
    <w:p w:rsidR="00474369" w:rsidRPr="00DF32C9" w:rsidRDefault="00F81FF6" w:rsidP="00C36466">
      <w:pPr>
        <w:pStyle w:val="Akapitzlist"/>
        <w:numPr>
          <w:ilvl w:val="0"/>
          <w:numId w:val="22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Dodatek funkcyjny wypłacany jest </w:t>
      </w:r>
      <w:r w:rsidR="00094E7D" w:rsidRPr="00DF32C9">
        <w:rPr>
          <w:rFonts w:ascii="Cambria" w:hAnsi="Cambria"/>
          <w:sz w:val="22"/>
          <w:szCs w:val="24"/>
        </w:rPr>
        <w:t xml:space="preserve">w okresach miesięcznych </w:t>
      </w:r>
      <w:r w:rsidRPr="00DF32C9">
        <w:rPr>
          <w:rFonts w:ascii="Cambria" w:hAnsi="Cambria"/>
          <w:sz w:val="22"/>
          <w:szCs w:val="24"/>
        </w:rPr>
        <w:t>razem z wynagrodzeniem zasadniczym.</w:t>
      </w:r>
    </w:p>
    <w:p w:rsidR="00C36466" w:rsidRPr="00DF32C9" w:rsidRDefault="00C36466" w:rsidP="004C44B2">
      <w:pPr>
        <w:pStyle w:val="Akapitzlist"/>
        <w:ind w:left="284"/>
        <w:jc w:val="both"/>
        <w:rPr>
          <w:rFonts w:ascii="Cambria" w:hAnsi="Cambria"/>
          <w:b/>
          <w:bCs/>
          <w:sz w:val="22"/>
          <w:szCs w:val="24"/>
        </w:rPr>
      </w:pPr>
    </w:p>
    <w:p w:rsidR="00C36466" w:rsidRPr="00AE205C" w:rsidRDefault="00C36466" w:rsidP="00BB1E82">
      <w:pPr>
        <w:pStyle w:val="Akapitzlist"/>
        <w:ind w:left="284"/>
        <w:jc w:val="center"/>
        <w:rPr>
          <w:rFonts w:ascii="Cambria" w:hAnsi="Cambria"/>
          <w:b/>
          <w:bCs/>
          <w:sz w:val="24"/>
          <w:szCs w:val="24"/>
        </w:rPr>
      </w:pPr>
      <w:r w:rsidRPr="00AE205C">
        <w:rPr>
          <w:rFonts w:ascii="Cambria" w:hAnsi="Cambria"/>
          <w:b/>
          <w:bCs/>
          <w:sz w:val="24"/>
          <w:szCs w:val="24"/>
        </w:rPr>
        <w:t>V. Warunki i sposób przyznawania dodatku specjalnego</w:t>
      </w:r>
    </w:p>
    <w:p w:rsidR="00C36466" w:rsidRPr="00DF32C9" w:rsidRDefault="00C36466" w:rsidP="004C44B2">
      <w:pPr>
        <w:pStyle w:val="Akapitzlist"/>
        <w:ind w:left="284"/>
        <w:jc w:val="both"/>
        <w:rPr>
          <w:rFonts w:ascii="Cambria" w:hAnsi="Cambria"/>
          <w:sz w:val="22"/>
          <w:szCs w:val="24"/>
        </w:rPr>
      </w:pPr>
    </w:p>
    <w:p w:rsidR="00094E7D" w:rsidRPr="00DF32C9" w:rsidRDefault="00222646" w:rsidP="00BB1E82">
      <w:pPr>
        <w:jc w:val="center"/>
        <w:rPr>
          <w:rFonts w:ascii="Cambria" w:hAnsi="Cambria"/>
          <w:b/>
          <w:sz w:val="22"/>
          <w:szCs w:val="24"/>
        </w:rPr>
      </w:pPr>
      <w:r>
        <w:rPr>
          <w:rFonts w:ascii="Cambria" w:hAnsi="Cambria"/>
          <w:b/>
          <w:sz w:val="22"/>
          <w:szCs w:val="24"/>
        </w:rPr>
        <w:t>§ 7</w:t>
      </w:r>
    </w:p>
    <w:p w:rsidR="002B1CE8" w:rsidRPr="00DF32C9" w:rsidRDefault="002B1CE8" w:rsidP="005B649E">
      <w:p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</w:p>
    <w:p w:rsidR="00C36466" w:rsidRPr="00DF32C9" w:rsidRDefault="00F81FF6" w:rsidP="005B649E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Z tytułu okresowego zwiększenia obowiązków służbowych lub powierzenia dodatkowych zadań pracownikowi </w:t>
      </w:r>
      <w:r w:rsidR="009C6368">
        <w:rPr>
          <w:rFonts w:ascii="Cambria" w:hAnsi="Cambria"/>
          <w:sz w:val="22"/>
          <w:szCs w:val="24"/>
        </w:rPr>
        <w:t xml:space="preserve">zatrudnionemu na stanowisku urzędniczym </w:t>
      </w:r>
      <w:r w:rsidRPr="00DF32C9">
        <w:rPr>
          <w:rFonts w:ascii="Cambria" w:hAnsi="Cambria"/>
          <w:sz w:val="22"/>
          <w:szCs w:val="24"/>
        </w:rPr>
        <w:t>może być przyznany dodatek specjalny.</w:t>
      </w:r>
    </w:p>
    <w:p w:rsidR="001B70E6" w:rsidRPr="009C6368" w:rsidRDefault="00F81FF6" w:rsidP="005B649E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  <w:r w:rsidRPr="009C6368">
        <w:rPr>
          <w:rFonts w:ascii="Cambria" w:hAnsi="Cambria"/>
          <w:sz w:val="22"/>
          <w:szCs w:val="24"/>
        </w:rPr>
        <w:t>Dodatek specjalny przyznaje si</w:t>
      </w:r>
      <w:r w:rsidR="001C221A" w:rsidRPr="009C6368">
        <w:rPr>
          <w:rFonts w:ascii="Cambria" w:hAnsi="Cambria"/>
          <w:sz w:val="22"/>
          <w:szCs w:val="24"/>
        </w:rPr>
        <w:t xml:space="preserve">ę </w:t>
      </w:r>
      <w:r w:rsidR="00A4602B">
        <w:rPr>
          <w:rFonts w:ascii="Cambria" w:hAnsi="Cambria"/>
          <w:sz w:val="22"/>
          <w:szCs w:val="24"/>
        </w:rPr>
        <w:t xml:space="preserve">kwotowo </w:t>
      </w:r>
      <w:r w:rsidR="001C221A" w:rsidRPr="009C6368">
        <w:rPr>
          <w:rFonts w:ascii="Cambria" w:hAnsi="Cambria"/>
          <w:sz w:val="22"/>
          <w:szCs w:val="24"/>
        </w:rPr>
        <w:t xml:space="preserve">na czas określony, nie dłuższy niż 1 rok. </w:t>
      </w:r>
    </w:p>
    <w:p w:rsidR="001B70E6" w:rsidRPr="009C6368" w:rsidRDefault="00A4602B" w:rsidP="005B649E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  <w:r>
        <w:rPr>
          <w:rFonts w:ascii="Cambria" w:hAnsi="Cambria"/>
          <w:sz w:val="22"/>
          <w:szCs w:val="24"/>
        </w:rPr>
        <w:t>Prawo do d</w:t>
      </w:r>
      <w:r w:rsidR="000A082C" w:rsidRPr="009C6368">
        <w:rPr>
          <w:rFonts w:ascii="Cambria" w:hAnsi="Cambria"/>
          <w:sz w:val="22"/>
          <w:szCs w:val="24"/>
        </w:rPr>
        <w:t>odat</w:t>
      </w:r>
      <w:r>
        <w:rPr>
          <w:rFonts w:ascii="Cambria" w:hAnsi="Cambria"/>
          <w:sz w:val="22"/>
          <w:szCs w:val="24"/>
        </w:rPr>
        <w:t>ku</w:t>
      </w:r>
      <w:r w:rsidR="000A082C" w:rsidRPr="009C6368">
        <w:rPr>
          <w:rFonts w:ascii="Cambria" w:hAnsi="Cambria"/>
          <w:sz w:val="22"/>
          <w:szCs w:val="24"/>
        </w:rPr>
        <w:t xml:space="preserve"> specjaln</w:t>
      </w:r>
      <w:r>
        <w:rPr>
          <w:rFonts w:ascii="Cambria" w:hAnsi="Cambria"/>
          <w:sz w:val="22"/>
          <w:szCs w:val="24"/>
        </w:rPr>
        <w:t>ego</w:t>
      </w:r>
      <w:r w:rsidR="000A082C" w:rsidRPr="009C6368">
        <w:rPr>
          <w:rFonts w:ascii="Cambria" w:hAnsi="Cambria"/>
          <w:sz w:val="22"/>
          <w:szCs w:val="24"/>
        </w:rPr>
        <w:t xml:space="preserve"> może być w każdym czasie </w:t>
      </w:r>
      <w:r>
        <w:rPr>
          <w:rFonts w:ascii="Cambria" w:hAnsi="Cambria"/>
          <w:sz w:val="22"/>
          <w:szCs w:val="24"/>
        </w:rPr>
        <w:t xml:space="preserve">cofnięte </w:t>
      </w:r>
      <w:r w:rsidR="000A082C" w:rsidRPr="009C6368">
        <w:rPr>
          <w:rFonts w:ascii="Cambria" w:hAnsi="Cambria"/>
          <w:sz w:val="22"/>
          <w:szCs w:val="24"/>
        </w:rPr>
        <w:t xml:space="preserve">w przypadku ustania okoliczności powodujących jego przyznanie. </w:t>
      </w:r>
      <w:r w:rsidR="001B70E6" w:rsidRPr="009C6368">
        <w:rPr>
          <w:rFonts w:ascii="Cambria" w:hAnsi="Cambria"/>
          <w:sz w:val="22"/>
          <w:szCs w:val="24"/>
        </w:rPr>
        <w:t xml:space="preserve"> </w:t>
      </w:r>
    </w:p>
    <w:p w:rsidR="00832FE8" w:rsidRPr="00832FE8" w:rsidRDefault="00F81FF6" w:rsidP="00832FE8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Dodatek specjalny jest wypłacany w ramach posiadanych środków na wynagrodzenia w kwocie nieprzekraczającej 40% łącznego wynagrodzenia zasadniczego i dodatku funkcyjnego.</w:t>
      </w:r>
    </w:p>
    <w:p w:rsidR="00C36466" w:rsidRPr="00DF32C9" w:rsidRDefault="00F81FF6" w:rsidP="005B649E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lastRenderedPageBreak/>
        <w:t>W szczególnie uzasadnionych przypadkach, dodatek specjalny może być przyznany w wysokości wyższej niż określona w ust. 3.</w:t>
      </w:r>
    </w:p>
    <w:p w:rsidR="00C36466" w:rsidRPr="00DF32C9" w:rsidRDefault="00F81FF6" w:rsidP="005B649E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Dodatek specjalny przyznaje kierownik Urzędu określając </w:t>
      </w:r>
      <w:r w:rsidR="005C7FC7">
        <w:rPr>
          <w:rFonts w:ascii="Cambria" w:hAnsi="Cambria"/>
          <w:sz w:val="22"/>
          <w:szCs w:val="24"/>
        </w:rPr>
        <w:t>kwotę dodatku i okres na jaki został przyznany</w:t>
      </w:r>
      <w:r w:rsidRPr="00DF32C9">
        <w:rPr>
          <w:rFonts w:ascii="Cambria" w:hAnsi="Cambria"/>
          <w:sz w:val="22"/>
          <w:szCs w:val="24"/>
        </w:rPr>
        <w:t>.</w:t>
      </w:r>
    </w:p>
    <w:p w:rsidR="00C36466" w:rsidRPr="00DF32C9" w:rsidRDefault="00F81FF6" w:rsidP="005B649E">
      <w:pPr>
        <w:pStyle w:val="Akapitzlist"/>
        <w:numPr>
          <w:ilvl w:val="0"/>
          <w:numId w:val="16"/>
        </w:numPr>
        <w:tabs>
          <w:tab w:val="left" w:pos="284"/>
        </w:tabs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Dodatek specjalny wypłacany jest w tym miesiącu, na który został przyznany.</w:t>
      </w:r>
    </w:p>
    <w:p w:rsidR="00DF735B" w:rsidRPr="00AE205C" w:rsidRDefault="00F81FF6" w:rsidP="00222646">
      <w:pPr>
        <w:pStyle w:val="Akapitzlist"/>
        <w:ind w:left="284"/>
        <w:jc w:val="center"/>
        <w:rPr>
          <w:rFonts w:ascii="Cambria" w:hAnsi="Cambria"/>
          <w:b/>
          <w:bCs/>
          <w:sz w:val="24"/>
          <w:szCs w:val="24"/>
        </w:rPr>
      </w:pPr>
      <w:r w:rsidRPr="00AE205C">
        <w:rPr>
          <w:rFonts w:ascii="Cambria" w:hAnsi="Cambria"/>
          <w:sz w:val="24"/>
          <w:szCs w:val="24"/>
        </w:rPr>
        <w:br/>
      </w:r>
      <w:r w:rsidRPr="00AE205C">
        <w:rPr>
          <w:rFonts w:ascii="Cambria" w:hAnsi="Cambria"/>
          <w:b/>
          <w:bCs/>
          <w:sz w:val="24"/>
          <w:szCs w:val="24"/>
        </w:rPr>
        <w:t>V</w:t>
      </w:r>
      <w:r w:rsidR="00222646" w:rsidRPr="00AE205C">
        <w:rPr>
          <w:rFonts w:ascii="Cambria" w:hAnsi="Cambria"/>
          <w:b/>
          <w:bCs/>
          <w:sz w:val="24"/>
          <w:szCs w:val="24"/>
        </w:rPr>
        <w:t>I</w:t>
      </w:r>
      <w:r w:rsidRPr="00AE205C">
        <w:rPr>
          <w:rFonts w:ascii="Cambria" w:hAnsi="Cambria"/>
          <w:b/>
          <w:bCs/>
          <w:sz w:val="24"/>
          <w:szCs w:val="24"/>
        </w:rPr>
        <w:t>. Warunki i sposób przyznawania innych dodatków</w:t>
      </w:r>
    </w:p>
    <w:p w:rsidR="00222646" w:rsidRPr="000128DE" w:rsidRDefault="00222646" w:rsidP="00222646">
      <w:pPr>
        <w:pStyle w:val="Akapitzlist"/>
        <w:ind w:left="284"/>
        <w:jc w:val="center"/>
        <w:rPr>
          <w:rFonts w:ascii="Cambria" w:hAnsi="Cambria"/>
          <w:b/>
          <w:sz w:val="22"/>
          <w:szCs w:val="24"/>
        </w:rPr>
      </w:pPr>
    </w:p>
    <w:p w:rsidR="00DF735B" w:rsidRPr="000128DE" w:rsidRDefault="00222646" w:rsidP="00222646">
      <w:pPr>
        <w:pStyle w:val="Akapitzlist"/>
        <w:ind w:left="284"/>
        <w:jc w:val="center"/>
        <w:rPr>
          <w:rFonts w:ascii="Cambria" w:hAnsi="Cambria"/>
          <w:b/>
          <w:sz w:val="22"/>
          <w:szCs w:val="24"/>
        </w:rPr>
      </w:pPr>
      <w:r w:rsidRPr="000128DE">
        <w:rPr>
          <w:rFonts w:ascii="Cambria" w:hAnsi="Cambria"/>
          <w:b/>
          <w:sz w:val="22"/>
          <w:szCs w:val="24"/>
        </w:rPr>
        <w:t>§ 8</w:t>
      </w:r>
    </w:p>
    <w:p w:rsidR="00222646" w:rsidRPr="000128DE" w:rsidRDefault="00222646" w:rsidP="00222646">
      <w:pPr>
        <w:pStyle w:val="Akapitzlist"/>
        <w:ind w:left="284"/>
        <w:jc w:val="center"/>
        <w:rPr>
          <w:rFonts w:ascii="Cambria" w:hAnsi="Cambria"/>
          <w:sz w:val="22"/>
          <w:szCs w:val="24"/>
        </w:rPr>
      </w:pPr>
    </w:p>
    <w:p w:rsidR="00222646" w:rsidRPr="000128DE" w:rsidRDefault="00F81FF6" w:rsidP="00222646">
      <w:pPr>
        <w:pStyle w:val="Akapitzlist"/>
        <w:numPr>
          <w:ilvl w:val="1"/>
          <w:numId w:val="13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0128DE">
        <w:rPr>
          <w:rFonts w:ascii="Cambria" w:hAnsi="Cambria"/>
          <w:sz w:val="22"/>
          <w:szCs w:val="24"/>
        </w:rPr>
        <w:t>Pracownikowi za opiekę nad osobą w służbie przygotowawczej, tzw. opiekunowi służby przygotowawczej może być przyznany dodatek za opiekę nad każdym pracownikiem w służbie przygotowawczej.</w:t>
      </w:r>
    </w:p>
    <w:p w:rsidR="00222646" w:rsidRPr="000128DE" w:rsidRDefault="00F81FF6" w:rsidP="00222646">
      <w:pPr>
        <w:pStyle w:val="Akapitzlist"/>
        <w:numPr>
          <w:ilvl w:val="1"/>
          <w:numId w:val="13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0128DE">
        <w:rPr>
          <w:rFonts w:ascii="Cambria" w:hAnsi="Cambria"/>
          <w:sz w:val="22"/>
          <w:szCs w:val="24"/>
        </w:rPr>
        <w:t>Pracownikowi za opiekę nad osobą odbywają</w:t>
      </w:r>
      <w:bookmarkStart w:id="0" w:name="_GoBack"/>
      <w:bookmarkEnd w:id="0"/>
      <w:r w:rsidRPr="000128DE">
        <w:rPr>
          <w:rFonts w:ascii="Cambria" w:hAnsi="Cambria"/>
          <w:sz w:val="22"/>
          <w:szCs w:val="24"/>
        </w:rPr>
        <w:t>cą staż, skierowaną przez starostę, tzw. opiekunowi stażysty może być przyznany dodatek za opiekę n</w:t>
      </w:r>
      <w:r w:rsidR="00222646" w:rsidRPr="000128DE">
        <w:rPr>
          <w:rFonts w:ascii="Cambria" w:hAnsi="Cambria"/>
          <w:sz w:val="22"/>
          <w:szCs w:val="24"/>
        </w:rPr>
        <w:t>ad każdą osobą odbywającą staż.</w:t>
      </w:r>
    </w:p>
    <w:p w:rsidR="00222646" w:rsidRPr="000128DE" w:rsidRDefault="00F81FF6" w:rsidP="00222646">
      <w:pPr>
        <w:pStyle w:val="Akapitzlist"/>
        <w:numPr>
          <w:ilvl w:val="1"/>
          <w:numId w:val="13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0128DE">
        <w:rPr>
          <w:rFonts w:ascii="Cambria" w:hAnsi="Cambria"/>
          <w:sz w:val="22"/>
          <w:szCs w:val="24"/>
        </w:rPr>
        <w:t>Wysokość dodatku, o którym mowa w ust.1 i 2 nie może przekroczyć 20% wynagrodzenia zasadniczego pracownika.</w:t>
      </w:r>
    </w:p>
    <w:p w:rsidR="00222646" w:rsidRPr="000128DE" w:rsidRDefault="00F81FF6" w:rsidP="00222646">
      <w:pPr>
        <w:pStyle w:val="Akapitzlist"/>
        <w:numPr>
          <w:ilvl w:val="1"/>
          <w:numId w:val="13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0128DE">
        <w:rPr>
          <w:rFonts w:ascii="Cambria" w:hAnsi="Cambria"/>
          <w:sz w:val="22"/>
          <w:szCs w:val="24"/>
        </w:rPr>
        <w:t>Dodatek przyznaje kierownik Urzędu w formie pisemnej określają</w:t>
      </w:r>
      <w:r w:rsidR="00222646" w:rsidRPr="000128DE">
        <w:rPr>
          <w:rFonts w:ascii="Cambria" w:hAnsi="Cambria"/>
          <w:sz w:val="22"/>
          <w:szCs w:val="24"/>
        </w:rPr>
        <w:t xml:space="preserve">c jego okres i wysokość. </w:t>
      </w:r>
    </w:p>
    <w:p w:rsidR="00BB1E82" w:rsidRPr="000128DE" w:rsidRDefault="00F81FF6" w:rsidP="00222646">
      <w:pPr>
        <w:pStyle w:val="Akapitzlist"/>
        <w:numPr>
          <w:ilvl w:val="1"/>
          <w:numId w:val="13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0128DE">
        <w:rPr>
          <w:rFonts w:ascii="Cambria" w:hAnsi="Cambria"/>
          <w:sz w:val="22"/>
          <w:szCs w:val="24"/>
        </w:rPr>
        <w:t>Dodatek, o których mowa w ust. 1 i 2 wypłaca się razem z wynagrodzeniem zasadniczym.</w:t>
      </w:r>
    </w:p>
    <w:p w:rsidR="007E0A48" w:rsidRPr="00222646" w:rsidRDefault="007E0A48" w:rsidP="00330C86">
      <w:pPr>
        <w:pStyle w:val="Akapitzlist"/>
        <w:ind w:left="284"/>
        <w:jc w:val="center"/>
        <w:rPr>
          <w:rFonts w:ascii="Cambria" w:hAnsi="Cambria"/>
          <w:b/>
          <w:bCs/>
          <w:sz w:val="22"/>
          <w:szCs w:val="24"/>
        </w:rPr>
      </w:pPr>
    </w:p>
    <w:p w:rsidR="00F074B3" w:rsidRPr="00AE205C" w:rsidRDefault="00F81FF6" w:rsidP="00330C86">
      <w:pPr>
        <w:pStyle w:val="Akapitzlist"/>
        <w:ind w:left="284"/>
        <w:jc w:val="center"/>
        <w:rPr>
          <w:rFonts w:ascii="Cambria" w:hAnsi="Cambria"/>
          <w:b/>
          <w:bCs/>
          <w:sz w:val="24"/>
          <w:szCs w:val="24"/>
        </w:rPr>
      </w:pPr>
      <w:r w:rsidRPr="00AE205C">
        <w:rPr>
          <w:rFonts w:ascii="Cambria" w:hAnsi="Cambria"/>
          <w:b/>
          <w:bCs/>
          <w:sz w:val="24"/>
          <w:szCs w:val="24"/>
        </w:rPr>
        <w:t>V</w:t>
      </w:r>
      <w:r w:rsidR="00B43B2C" w:rsidRPr="00AE205C">
        <w:rPr>
          <w:rFonts w:ascii="Cambria" w:hAnsi="Cambria"/>
          <w:b/>
          <w:bCs/>
          <w:sz w:val="24"/>
          <w:szCs w:val="24"/>
        </w:rPr>
        <w:t>I</w:t>
      </w:r>
      <w:r w:rsidRPr="00AE205C">
        <w:rPr>
          <w:rFonts w:ascii="Cambria" w:hAnsi="Cambria"/>
          <w:b/>
          <w:bCs/>
          <w:sz w:val="24"/>
          <w:szCs w:val="24"/>
        </w:rPr>
        <w:t xml:space="preserve">I. </w:t>
      </w:r>
      <w:r w:rsidR="000123C8" w:rsidRPr="00AE205C">
        <w:rPr>
          <w:rFonts w:ascii="Cambria" w:hAnsi="Cambria"/>
          <w:b/>
          <w:bCs/>
          <w:sz w:val="24"/>
          <w:szCs w:val="24"/>
        </w:rPr>
        <w:t xml:space="preserve">Warunki i sposób przyznawania </w:t>
      </w:r>
      <w:r w:rsidRPr="00AE205C">
        <w:rPr>
          <w:rFonts w:ascii="Cambria" w:hAnsi="Cambria"/>
          <w:b/>
          <w:bCs/>
          <w:sz w:val="24"/>
          <w:szCs w:val="24"/>
        </w:rPr>
        <w:t>nagród</w:t>
      </w:r>
      <w:r w:rsidR="0040713D" w:rsidRPr="00AE205C">
        <w:rPr>
          <w:rFonts w:ascii="Cambria" w:hAnsi="Cambria"/>
          <w:b/>
          <w:bCs/>
          <w:sz w:val="24"/>
          <w:szCs w:val="24"/>
        </w:rPr>
        <w:t xml:space="preserve"> uznaniowych</w:t>
      </w:r>
    </w:p>
    <w:p w:rsidR="001A01E6" w:rsidRPr="00DF32C9" w:rsidRDefault="001A01E6" w:rsidP="000123C8">
      <w:pPr>
        <w:pStyle w:val="Akapitzlist"/>
        <w:ind w:left="284"/>
        <w:rPr>
          <w:rFonts w:ascii="Cambria" w:hAnsi="Cambria"/>
          <w:sz w:val="22"/>
          <w:szCs w:val="24"/>
        </w:rPr>
      </w:pPr>
    </w:p>
    <w:p w:rsidR="001A01E6" w:rsidRPr="00DF32C9" w:rsidRDefault="00B43B2C" w:rsidP="001A01E6">
      <w:pPr>
        <w:pStyle w:val="Akapitzlist"/>
        <w:ind w:left="284"/>
        <w:jc w:val="center"/>
        <w:rPr>
          <w:rFonts w:ascii="Cambria" w:hAnsi="Cambria"/>
          <w:b/>
          <w:sz w:val="22"/>
          <w:szCs w:val="24"/>
        </w:rPr>
      </w:pPr>
      <w:r>
        <w:rPr>
          <w:rFonts w:ascii="Cambria" w:hAnsi="Cambria"/>
          <w:b/>
          <w:sz w:val="22"/>
          <w:szCs w:val="24"/>
        </w:rPr>
        <w:t>§ 9</w:t>
      </w:r>
    </w:p>
    <w:p w:rsidR="001A01E6" w:rsidRPr="00DF32C9" w:rsidRDefault="001A01E6" w:rsidP="001A01E6">
      <w:pPr>
        <w:pStyle w:val="Akapitzlist"/>
        <w:ind w:left="284"/>
        <w:jc w:val="center"/>
        <w:rPr>
          <w:rFonts w:ascii="Cambria" w:hAnsi="Cambria"/>
          <w:b/>
          <w:sz w:val="22"/>
          <w:szCs w:val="24"/>
        </w:rPr>
      </w:pPr>
    </w:p>
    <w:p w:rsidR="000128DE" w:rsidRPr="000128DE" w:rsidRDefault="001A01E6" w:rsidP="001A01E6">
      <w:pPr>
        <w:pStyle w:val="Akapitzlist"/>
        <w:numPr>
          <w:ilvl w:val="0"/>
          <w:numId w:val="17"/>
        </w:numPr>
        <w:ind w:left="284" w:hanging="284"/>
        <w:jc w:val="both"/>
        <w:rPr>
          <w:rFonts w:ascii="Cambria" w:hAnsi="Cambria"/>
          <w:sz w:val="18"/>
        </w:rPr>
      </w:pPr>
      <w:r w:rsidRPr="00DF32C9">
        <w:rPr>
          <w:rFonts w:ascii="Cambria" w:hAnsi="Cambria"/>
          <w:sz w:val="22"/>
          <w:szCs w:val="24"/>
        </w:rPr>
        <w:t xml:space="preserve">W ramach posiadanych środków na wynagrodzenia </w:t>
      </w:r>
      <w:r w:rsidRPr="00EA4078">
        <w:rPr>
          <w:rFonts w:ascii="Cambria" w:hAnsi="Cambria"/>
          <w:sz w:val="22"/>
          <w:szCs w:val="24"/>
        </w:rPr>
        <w:t xml:space="preserve">może być utworzony </w:t>
      </w:r>
      <w:r w:rsidRPr="00DF32C9">
        <w:rPr>
          <w:rFonts w:ascii="Cambria" w:hAnsi="Cambria"/>
          <w:sz w:val="22"/>
          <w:szCs w:val="24"/>
        </w:rPr>
        <w:t xml:space="preserve">fundusz nagród, na który składają się: </w:t>
      </w:r>
    </w:p>
    <w:p w:rsidR="000128DE" w:rsidRDefault="000128DE" w:rsidP="000128DE">
      <w:pPr>
        <w:pStyle w:val="Akapitzlist"/>
        <w:ind w:left="284"/>
        <w:jc w:val="both"/>
        <w:rPr>
          <w:rFonts w:ascii="Cambria" w:hAnsi="Cambria"/>
          <w:sz w:val="22"/>
          <w:szCs w:val="24"/>
        </w:rPr>
      </w:pPr>
      <w:r>
        <w:rPr>
          <w:rFonts w:ascii="Cambria" w:hAnsi="Cambria"/>
          <w:sz w:val="22"/>
          <w:szCs w:val="24"/>
        </w:rPr>
        <w:t xml:space="preserve">- </w:t>
      </w:r>
      <w:r w:rsidR="001A01E6" w:rsidRPr="00DF32C9">
        <w:rPr>
          <w:rFonts w:ascii="Cambria" w:hAnsi="Cambria"/>
          <w:sz w:val="22"/>
          <w:szCs w:val="24"/>
        </w:rPr>
        <w:t xml:space="preserve">od 3% </w:t>
      </w:r>
      <w:r>
        <w:rPr>
          <w:rFonts w:ascii="Cambria" w:hAnsi="Cambria"/>
          <w:sz w:val="22"/>
          <w:szCs w:val="24"/>
        </w:rPr>
        <w:t>do 7% planowanego funduszu płac,</w:t>
      </w:r>
    </w:p>
    <w:p w:rsidR="001A01E6" w:rsidRPr="000128DE" w:rsidRDefault="000128DE" w:rsidP="000128DE">
      <w:pPr>
        <w:pStyle w:val="Akapitzlist"/>
        <w:ind w:left="284"/>
        <w:jc w:val="both"/>
        <w:rPr>
          <w:rFonts w:ascii="Cambria" w:hAnsi="Cambria"/>
          <w:sz w:val="18"/>
        </w:rPr>
      </w:pPr>
      <w:r>
        <w:rPr>
          <w:rFonts w:ascii="Cambria" w:hAnsi="Cambria"/>
          <w:sz w:val="22"/>
          <w:szCs w:val="24"/>
        </w:rPr>
        <w:t>- o</w:t>
      </w:r>
      <w:r w:rsidR="00E40391">
        <w:rPr>
          <w:rFonts w:ascii="Cambria" w:hAnsi="Cambria"/>
          <w:sz w:val="22"/>
          <w:szCs w:val="24"/>
        </w:rPr>
        <w:t xml:space="preserve">szczędności funduszu płac </w:t>
      </w:r>
      <w:r w:rsidR="001A01E6" w:rsidRPr="000128DE">
        <w:rPr>
          <w:rFonts w:ascii="Cambria" w:hAnsi="Cambria"/>
          <w:sz w:val="22"/>
          <w:szCs w:val="24"/>
        </w:rPr>
        <w:t>pozostając</w:t>
      </w:r>
      <w:r w:rsidR="0059257E" w:rsidRPr="000128DE">
        <w:rPr>
          <w:rFonts w:ascii="Cambria" w:hAnsi="Cambria"/>
          <w:sz w:val="22"/>
          <w:szCs w:val="24"/>
        </w:rPr>
        <w:t xml:space="preserve">e </w:t>
      </w:r>
      <w:r w:rsidR="001A01E6" w:rsidRPr="000128DE">
        <w:rPr>
          <w:rFonts w:ascii="Cambria" w:hAnsi="Cambria"/>
          <w:sz w:val="22"/>
          <w:szCs w:val="24"/>
        </w:rPr>
        <w:t>w dyspozycji kierownika Urzędu.</w:t>
      </w:r>
    </w:p>
    <w:p w:rsidR="00A04AAD" w:rsidRPr="00766341" w:rsidRDefault="00A04AAD" w:rsidP="001A01E6">
      <w:pPr>
        <w:pStyle w:val="Akapitzlist"/>
        <w:numPr>
          <w:ilvl w:val="0"/>
          <w:numId w:val="17"/>
        </w:numPr>
        <w:ind w:left="284" w:hanging="284"/>
        <w:jc w:val="both"/>
        <w:rPr>
          <w:rFonts w:ascii="Cambria" w:hAnsi="Cambria"/>
          <w:sz w:val="18"/>
        </w:rPr>
      </w:pPr>
      <w:r w:rsidRPr="00766341">
        <w:rPr>
          <w:rFonts w:ascii="Cambria" w:hAnsi="Cambria"/>
          <w:sz w:val="22"/>
          <w:szCs w:val="24"/>
        </w:rPr>
        <w:t xml:space="preserve">Środki funduszu określone w ust. 1 przeznacza się na nagrody uznaniowe przyznawane pracownikom. </w:t>
      </w:r>
    </w:p>
    <w:p w:rsidR="00A04AAD" w:rsidRPr="00766341" w:rsidRDefault="00A04AAD" w:rsidP="00024F19">
      <w:pPr>
        <w:pStyle w:val="Akapitzlist"/>
        <w:numPr>
          <w:ilvl w:val="0"/>
          <w:numId w:val="17"/>
        </w:numPr>
        <w:ind w:left="284" w:hanging="284"/>
        <w:jc w:val="both"/>
        <w:rPr>
          <w:rFonts w:ascii="Cambria" w:hAnsi="Cambria"/>
          <w:sz w:val="18"/>
        </w:rPr>
      </w:pPr>
      <w:r w:rsidRPr="00766341">
        <w:rPr>
          <w:rFonts w:ascii="Cambria" w:hAnsi="Cambria"/>
          <w:sz w:val="22"/>
          <w:szCs w:val="24"/>
        </w:rPr>
        <w:t xml:space="preserve">Nagrody uznaniowe </w:t>
      </w:r>
      <w:r w:rsidR="00146673" w:rsidRPr="00766341">
        <w:rPr>
          <w:rFonts w:ascii="Cambria" w:hAnsi="Cambria"/>
          <w:sz w:val="22"/>
          <w:szCs w:val="24"/>
        </w:rPr>
        <w:t xml:space="preserve">mogą </w:t>
      </w:r>
      <w:r w:rsidR="006F7546" w:rsidRPr="00766341">
        <w:rPr>
          <w:rFonts w:ascii="Cambria" w:hAnsi="Cambria"/>
          <w:sz w:val="22"/>
          <w:szCs w:val="24"/>
        </w:rPr>
        <w:t xml:space="preserve">być </w:t>
      </w:r>
      <w:r w:rsidRPr="00766341">
        <w:rPr>
          <w:rFonts w:ascii="Cambria" w:hAnsi="Cambria"/>
          <w:sz w:val="22"/>
          <w:szCs w:val="24"/>
        </w:rPr>
        <w:t>wypłacane w miarę po</w:t>
      </w:r>
      <w:r w:rsidR="00146673" w:rsidRPr="00766341">
        <w:rPr>
          <w:rFonts w:ascii="Cambria" w:hAnsi="Cambria"/>
          <w:sz w:val="22"/>
          <w:szCs w:val="24"/>
        </w:rPr>
        <w:t xml:space="preserve">siadanych środków finansowych </w:t>
      </w:r>
      <w:r w:rsidR="006161E3" w:rsidRPr="00766341">
        <w:rPr>
          <w:rFonts w:ascii="Cambria" w:hAnsi="Cambria"/>
          <w:sz w:val="22"/>
          <w:szCs w:val="24"/>
        </w:rPr>
        <w:t xml:space="preserve">przy uwzględnieniu między innymi: dotychczasowej pracy zawodowej pracownika, okresu zatrudnienia, ilości dni nieprzepracowanych w związku z pobieraniem wynagrodzenia chorobowego czy zasiłków z ubezpieczenia społecznego </w:t>
      </w:r>
      <w:r w:rsidR="00146673" w:rsidRPr="00766341">
        <w:rPr>
          <w:rFonts w:ascii="Cambria" w:hAnsi="Cambria"/>
          <w:sz w:val="22"/>
          <w:szCs w:val="24"/>
        </w:rPr>
        <w:t>w </w:t>
      </w:r>
      <w:r w:rsidRPr="00766341">
        <w:rPr>
          <w:rFonts w:ascii="Cambria" w:hAnsi="Cambria"/>
          <w:sz w:val="22"/>
          <w:szCs w:val="24"/>
        </w:rPr>
        <w:t>następujących okolicznościach:</w:t>
      </w:r>
    </w:p>
    <w:p w:rsidR="00A04AAD" w:rsidRPr="00766341" w:rsidRDefault="00A04AAD" w:rsidP="00A04AAD">
      <w:pPr>
        <w:pStyle w:val="Akapitzlist"/>
        <w:numPr>
          <w:ilvl w:val="1"/>
          <w:numId w:val="17"/>
        </w:numPr>
        <w:ind w:left="567" w:hanging="283"/>
        <w:jc w:val="both"/>
        <w:rPr>
          <w:rFonts w:ascii="Cambria" w:hAnsi="Cambria"/>
          <w:sz w:val="22"/>
          <w:szCs w:val="24"/>
        </w:rPr>
      </w:pPr>
      <w:r w:rsidRPr="00766341">
        <w:rPr>
          <w:rFonts w:ascii="Cambria" w:hAnsi="Cambria"/>
          <w:sz w:val="22"/>
          <w:szCs w:val="24"/>
        </w:rPr>
        <w:t>Dzień Pracownika Samorządowego (27 maja),</w:t>
      </w:r>
    </w:p>
    <w:p w:rsidR="00A04AAD" w:rsidRPr="00766341" w:rsidRDefault="00642916" w:rsidP="00A04AAD">
      <w:pPr>
        <w:pStyle w:val="Akapitzlist"/>
        <w:numPr>
          <w:ilvl w:val="1"/>
          <w:numId w:val="17"/>
        </w:numPr>
        <w:ind w:left="567" w:hanging="283"/>
        <w:jc w:val="both"/>
        <w:rPr>
          <w:rFonts w:ascii="Cambria" w:hAnsi="Cambria"/>
          <w:sz w:val="22"/>
          <w:szCs w:val="24"/>
        </w:rPr>
      </w:pPr>
      <w:r w:rsidRPr="00766341">
        <w:rPr>
          <w:rFonts w:ascii="Cambria" w:hAnsi="Cambria"/>
          <w:sz w:val="22"/>
          <w:szCs w:val="24"/>
        </w:rPr>
        <w:t>n</w:t>
      </w:r>
      <w:r w:rsidR="00146673" w:rsidRPr="00766341">
        <w:rPr>
          <w:rFonts w:ascii="Cambria" w:hAnsi="Cambria"/>
          <w:sz w:val="22"/>
          <w:szCs w:val="24"/>
        </w:rPr>
        <w:t>a koniec roku kalendarzowego (</w:t>
      </w:r>
      <w:r w:rsidR="000128DE">
        <w:rPr>
          <w:rFonts w:ascii="Cambria" w:hAnsi="Cambria"/>
          <w:sz w:val="22"/>
          <w:szCs w:val="24"/>
        </w:rPr>
        <w:t>Świ</w:t>
      </w:r>
      <w:r w:rsidR="006C3A25">
        <w:rPr>
          <w:rFonts w:ascii="Cambria" w:hAnsi="Cambria"/>
          <w:sz w:val="22"/>
          <w:szCs w:val="24"/>
        </w:rPr>
        <w:t>ę</w:t>
      </w:r>
      <w:r w:rsidR="000128DE">
        <w:rPr>
          <w:rFonts w:ascii="Cambria" w:hAnsi="Cambria"/>
          <w:sz w:val="22"/>
          <w:szCs w:val="24"/>
        </w:rPr>
        <w:t>t</w:t>
      </w:r>
      <w:r w:rsidR="006C3A25">
        <w:rPr>
          <w:rFonts w:ascii="Cambria" w:hAnsi="Cambria"/>
          <w:sz w:val="22"/>
          <w:szCs w:val="24"/>
        </w:rPr>
        <w:t>a</w:t>
      </w:r>
      <w:r w:rsidR="000128DE">
        <w:rPr>
          <w:rFonts w:ascii="Cambria" w:hAnsi="Cambria"/>
          <w:sz w:val="22"/>
          <w:szCs w:val="24"/>
        </w:rPr>
        <w:t xml:space="preserve"> Bożego Narodzenia</w:t>
      </w:r>
      <w:r w:rsidR="00146673" w:rsidRPr="00766341">
        <w:rPr>
          <w:rFonts w:ascii="Cambria" w:hAnsi="Cambria"/>
          <w:sz w:val="22"/>
          <w:szCs w:val="24"/>
        </w:rPr>
        <w:t>)</w:t>
      </w:r>
      <w:r w:rsidR="006F7546" w:rsidRPr="00766341">
        <w:rPr>
          <w:rFonts w:ascii="Cambria" w:hAnsi="Cambria"/>
          <w:sz w:val="22"/>
          <w:szCs w:val="24"/>
        </w:rPr>
        <w:t>,</w:t>
      </w:r>
    </w:p>
    <w:p w:rsidR="00A04AAD" w:rsidRPr="00766341" w:rsidRDefault="00642916" w:rsidP="00A04AAD">
      <w:pPr>
        <w:pStyle w:val="Akapitzlist"/>
        <w:numPr>
          <w:ilvl w:val="1"/>
          <w:numId w:val="17"/>
        </w:numPr>
        <w:ind w:left="567" w:hanging="283"/>
        <w:jc w:val="both"/>
        <w:rPr>
          <w:rFonts w:ascii="Cambria" w:hAnsi="Cambria"/>
          <w:sz w:val="22"/>
          <w:szCs w:val="24"/>
        </w:rPr>
      </w:pPr>
      <w:r w:rsidRPr="00766341">
        <w:rPr>
          <w:rFonts w:ascii="Cambria" w:hAnsi="Cambria"/>
          <w:sz w:val="22"/>
          <w:szCs w:val="24"/>
        </w:rPr>
        <w:t>w</w:t>
      </w:r>
      <w:r w:rsidR="006F7546" w:rsidRPr="00766341">
        <w:rPr>
          <w:rFonts w:ascii="Cambria" w:hAnsi="Cambria"/>
          <w:sz w:val="22"/>
          <w:szCs w:val="24"/>
        </w:rPr>
        <w:t xml:space="preserve"> innych</w:t>
      </w:r>
      <w:r w:rsidR="00A04AAD" w:rsidRPr="00766341">
        <w:rPr>
          <w:rFonts w:ascii="Cambria" w:hAnsi="Cambria"/>
          <w:sz w:val="22"/>
          <w:szCs w:val="24"/>
        </w:rPr>
        <w:t xml:space="preserve"> terminach </w:t>
      </w:r>
      <w:r w:rsidR="00766341">
        <w:rPr>
          <w:rFonts w:ascii="Cambria" w:hAnsi="Cambria"/>
          <w:sz w:val="22"/>
          <w:szCs w:val="24"/>
        </w:rPr>
        <w:t xml:space="preserve">lub okolicznościach </w:t>
      </w:r>
      <w:r w:rsidR="00A04AAD" w:rsidRPr="00766341">
        <w:rPr>
          <w:rFonts w:ascii="Cambria" w:hAnsi="Cambria"/>
          <w:sz w:val="22"/>
          <w:szCs w:val="24"/>
        </w:rPr>
        <w:t>wskazanych przez pracodawcę.</w:t>
      </w:r>
    </w:p>
    <w:p w:rsidR="00A04AAD" w:rsidRPr="00DF32C9" w:rsidRDefault="00A04AAD" w:rsidP="0007576A">
      <w:pPr>
        <w:pStyle w:val="Akapitzlist"/>
        <w:numPr>
          <w:ilvl w:val="0"/>
          <w:numId w:val="17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Wysokość indywidualnej nagrody uznaniowej ustala się w oparciu o:</w:t>
      </w:r>
    </w:p>
    <w:p w:rsidR="00A04AAD" w:rsidRPr="00DF32C9" w:rsidRDefault="00A04AAD" w:rsidP="00A04AAD">
      <w:pPr>
        <w:pStyle w:val="Akapitzlist"/>
        <w:numPr>
          <w:ilvl w:val="0"/>
          <w:numId w:val="20"/>
        </w:numPr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ocenę uzyskanych wyników pracy zawodowej, </w:t>
      </w:r>
    </w:p>
    <w:p w:rsidR="00A04AAD" w:rsidRPr="00DF32C9" w:rsidRDefault="00A04AAD" w:rsidP="00A04AAD">
      <w:pPr>
        <w:pStyle w:val="Akapitzlist"/>
        <w:numPr>
          <w:ilvl w:val="0"/>
          <w:numId w:val="20"/>
        </w:numPr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stopień złożoności i trudności wykonywanych zadań, </w:t>
      </w:r>
    </w:p>
    <w:p w:rsidR="00EA54F2" w:rsidRPr="00DF32C9" w:rsidRDefault="00EA54F2" w:rsidP="00A04AAD">
      <w:pPr>
        <w:pStyle w:val="Akapitzlist"/>
        <w:numPr>
          <w:ilvl w:val="0"/>
          <w:numId w:val="20"/>
        </w:numPr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działania usprawniające na stanowisku pracy,</w:t>
      </w:r>
    </w:p>
    <w:p w:rsidR="00EA54F2" w:rsidRPr="00DF32C9" w:rsidRDefault="00EA54F2" w:rsidP="00A04AAD">
      <w:pPr>
        <w:pStyle w:val="Akapitzlist"/>
        <w:numPr>
          <w:ilvl w:val="0"/>
          <w:numId w:val="20"/>
        </w:numPr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dyspozycyjność pracownika w zakresie wykonywania ważnych i pilnych zadań objętych zakresem obowiązków pracownika,</w:t>
      </w:r>
    </w:p>
    <w:p w:rsidR="00EA54F2" w:rsidRPr="00DF32C9" w:rsidRDefault="00EA54F2" w:rsidP="00A04AAD">
      <w:pPr>
        <w:pStyle w:val="Akapitzlist"/>
        <w:numPr>
          <w:ilvl w:val="0"/>
          <w:numId w:val="20"/>
        </w:numPr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wykonywanie dodatkowych zadań poza zakresem obowiązków pracownika, </w:t>
      </w:r>
    </w:p>
    <w:p w:rsidR="00EA54F2" w:rsidRDefault="0007576A" w:rsidP="00A04AAD">
      <w:pPr>
        <w:pStyle w:val="Akapitzlist"/>
        <w:numPr>
          <w:ilvl w:val="0"/>
          <w:numId w:val="20"/>
        </w:numPr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p</w:t>
      </w:r>
      <w:r w:rsidR="00F1176D">
        <w:rPr>
          <w:rFonts w:ascii="Cambria" w:hAnsi="Cambria"/>
          <w:sz w:val="22"/>
          <w:szCs w:val="24"/>
        </w:rPr>
        <w:t>rzejawianie inicjatywny w pracy,</w:t>
      </w:r>
    </w:p>
    <w:p w:rsidR="00F1176D" w:rsidRPr="00DF32C9" w:rsidRDefault="00F1176D" w:rsidP="00A04AAD">
      <w:pPr>
        <w:pStyle w:val="Akapitzlist"/>
        <w:numPr>
          <w:ilvl w:val="0"/>
          <w:numId w:val="20"/>
        </w:numPr>
        <w:jc w:val="both"/>
        <w:rPr>
          <w:rFonts w:ascii="Cambria" w:hAnsi="Cambria"/>
          <w:sz w:val="22"/>
          <w:szCs w:val="24"/>
        </w:rPr>
      </w:pPr>
      <w:r>
        <w:rPr>
          <w:rFonts w:ascii="Cambria" w:hAnsi="Cambria"/>
          <w:sz w:val="22"/>
          <w:szCs w:val="24"/>
        </w:rPr>
        <w:t>efektywne wykorzystanie czasu pracy.</w:t>
      </w:r>
    </w:p>
    <w:p w:rsidR="00642916" w:rsidRPr="00146673" w:rsidRDefault="0007576A" w:rsidP="0007576A">
      <w:pPr>
        <w:pStyle w:val="Akapitzlist"/>
        <w:numPr>
          <w:ilvl w:val="0"/>
          <w:numId w:val="17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Nagrody uznaniowe mogą być przyznane</w:t>
      </w:r>
      <w:r w:rsidR="00642916" w:rsidRPr="00DF32C9">
        <w:rPr>
          <w:rFonts w:ascii="Cambria" w:hAnsi="Cambria"/>
          <w:sz w:val="22"/>
          <w:szCs w:val="24"/>
        </w:rPr>
        <w:t xml:space="preserve"> pracownikowi kilka razy w </w:t>
      </w:r>
      <w:r w:rsidR="00642916" w:rsidRPr="00146673">
        <w:rPr>
          <w:rFonts w:ascii="Cambria" w:hAnsi="Cambria"/>
          <w:sz w:val="22"/>
          <w:szCs w:val="24"/>
        </w:rPr>
        <w:t>roku.</w:t>
      </w:r>
    </w:p>
    <w:p w:rsidR="0007576A" w:rsidRPr="00D66F4B" w:rsidRDefault="0007576A" w:rsidP="0007576A">
      <w:pPr>
        <w:pStyle w:val="Akapitzlist"/>
        <w:numPr>
          <w:ilvl w:val="0"/>
          <w:numId w:val="17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146673">
        <w:rPr>
          <w:rFonts w:ascii="Cambria" w:hAnsi="Cambria"/>
          <w:sz w:val="22"/>
          <w:szCs w:val="24"/>
        </w:rPr>
        <w:t xml:space="preserve">Wysokość przyznanej nagrody uznaniowej </w:t>
      </w:r>
      <w:r w:rsidR="00642916" w:rsidRPr="00146673">
        <w:rPr>
          <w:rFonts w:ascii="Cambria" w:hAnsi="Cambria"/>
          <w:sz w:val="22"/>
          <w:szCs w:val="24"/>
        </w:rPr>
        <w:t xml:space="preserve">określa kierownik Urzędu </w:t>
      </w:r>
      <w:r w:rsidR="00642916" w:rsidRPr="00D66F4B">
        <w:rPr>
          <w:rFonts w:ascii="Cambria" w:hAnsi="Cambria"/>
          <w:sz w:val="22"/>
          <w:szCs w:val="24"/>
        </w:rPr>
        <w:t>w formie pisemnej</w:t>
      </w:r>
      <w:r w:rsidR="003C3D80" w:rsidRPr="00D66F4B">
        <w:rPr>
          <w:rFonts w:ascii="Cambria" w:hAnsi="Cambria"/>
          <w:sz w:val="22"/>
          <w:szCs w:val="24"/>
        </w:rPr>
        <w:t xml:space="preserve"> na wniosek kierownika referatu lub z własnej inicjatywy. </w:t>
      </w:r>
      <w:r w:rsidR="00642916" w:rsidRPr="00D66F4B">
        <w:rPr>
          <w:rFonts w:ascii="Cambria" w:hAnsi="Cambria"/>
          <w:sz w:val="22"/>
          <w:szCs w:val="24"/>
        </w:rPr>
        <w:t xml:space="preserve">  </w:t>
      </w:r>
    </w:p>
    <w:p w:rsidR="007E0A48" w:rsidRPr="00DF32C9" w:rsidRDefault="007E0A48" w:rsidP="0007576A">
      <w:pPr>
        <w:pStyle w:val="Akapitzlist"/>
        <w:numPr>
          <w:ilvl w:val="0"/>
          <w:numId w:val="17"/>
        </w:numPr>
        <w:ind w:left="284" w:hanging="284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Wypłacone pracownikowi nagrody wlicza się do podstawy świadczeń wypłacanych z tytułu niezdolności do pracy spowodowanej chorobą tj. wynagrodzenia chorobowego, zasiłku chorobowego, świadczenia rehabilitacyjnego, zasiłku wyrównawczego, zasiłku opiekuńczego, zasiłku macierzyńskiego za okres: urlopu macierzyńskiego, urlopu na warunkach urlopu macierzyńskiego, urlopu rodzicielskiego oraz urlopu ojc</w:t>
      </w:r>
      <w:r w:rsidR="00C562C3">
        <w:rPr>
          <w:rFonts w:ascii="Cambria" w:hAnsi="Cambria"/>
          <w:sz w:val="22"/>
          <w:szCs w:val="24"/>
        </w:rPr>
        <w:t>owskiego, zasiłku chorobowego i </w:t>
      </w:r>
      <w:r w:rsidRPr="00DF32C9">
        <w:rPr>
          <w:rFonts w:ascii="Cambria" w:hAnsi="Cambria"/>
          <w:sz w:val="22"/>
          <w:szCs w:val="24"/>
        </w:rPr>
        <w:t xml:space="preserve">świadczenia rehabilitacyjnego z ubezpieczenia wypadkowego. </w:t>
      </w:r>
    </w:p>
    <w:p w:rsidR="00A04AAD" w:rsidRPr="00DF32C9" w:rsidRDefault="00A04AAD" w:rsidP="00A04AAD">
      <w:pPr>
        <w:pStyle w:val="Akapitzlist"/>
        <w:ind w:left="1004"/>
        <w:jc w:val="both"/>
        <w:rPr>
          <w:rFonts w:ascii="Cambria" w:hAnsi="Cambria"/>
          <w:sz w:val="18"/>
        </w:rPr>
      </w:pPr>
      <w:r w:rsidRPr="00DF32C9">
        <w:rPr>
          <w:rFonts w:ascii="Cambria" w:hAnsi="Cambria"/>
          <w:sz w:val="22"/>
          <w:szCs w:val="24"/>
        </w:rPr>
        <w:t xml:space="preserve"> </w:t>
      </w:r>
    </w:p>
    <w:p w:rsidR="00ED0592" w:rsidRPr="00AE205C" w:rsidRDefault="00F81FF6" w:rsidP="00ED0592">
      <w:pPr>
        <w:pStyle w:val="Akapitzlist"/>
        <w:ind w:left="284"/>
        <w:jc w:val="center"/>
        <w:rPr>
          <w:rFonts w:ascii="Cambria" w:hAnsi="Cambria"/>
          <w:sz w:val="24"/>
          <w:szCs w:val="24"/>
        </w:rPr>
      </w:pPr>
      <w:r w:rsidRPr="00AE205C">
        <w:rPr>
          <w:rFonts w:ascii="Cambria" w:hAnsi="Cambria"/>
          <w:b/>
          <w:bCs/>
          <w:sz w:val="24"/>
          <w:szCs w:val="24"/>
        </w:rPr>
        <w:lastRenderedPageBreak/>
        <w:t>V</w:t>
      </w:r>
      <w:r w:rsidR="00B43B2C" w:rsidRPr="00AE205C">
        <w:rPr>
          <w:rFonts w:ascii="Cambria" w:hAnsi="Cambria"/>
          <w:b/>
          <w:bCs/>
          <w:sz w:val="24"/>
          <w:szCs w:val="24"/>
        </w:rPr>
        <w:t>I</w:t>
      </w:r>
      <w:r w:rsidRPr="00AE205C">
        <w:rPr>
          <w:rFonts w:ascii="Cambria" w:hAnsi="Cambria"/>
          <w:b/>
          <w:bCs/>
          <w:sz w:val="24"/>
          <w:szCs w:val="24"/>
        </w:rPr>
        <w:t>II. Postanowienia końcowe</w:t>
      </w:r>
      <w:r w:rsidRPr="00AE205C">
        <w:rPr>
          <w:rFonts w:ascii="Cambria" w:hAnsi="Cambria"/>
          <w:sz w:val="24"/>
          <w:szCs w:val="24"/>
        </w:rPr>
        <w:br/>
      </w:r>
    </w:p>
    <w:p w:rsidR="00ED0592" w:rsidRPr="00DF32C9" w:rsidRDefault="00B43B2C" w:rsidP="00B43B2C">
      <w:pPr>
        <w:pStyle w:val="Akapitzlist"/>
        <w:ind w:left="0"/>
        <w:jc w:val="center"/>
        <w:rPr>
          <w:rFonts w:ascii="Cambria" w:hAnsi="Cambria"/>
          <w:b/>
          <w:sz w:val="22"/>
          <w:szCs w:val="24"/>
        </w:rPr>
      </w:pPr>
      <w:r>
        <w:rPr>
          <w:rFonts w:ascii="Cambria" w:hAnsi="Cambria"/>
          <w:b/>
          <w:sz w:val="22"/>
          <w:szCs w:val="24"/>
        </w:rPr>
        <w:t>§ 10</w:t>
      </w:r>
    </w:p>
    <w:p w:rsidR="0009686C" w:rsidRPr="00DF32C9" w:rsidRDefault="0009686C" w:rsidP="00ED0592">
      <w:pPr>
        <w:pStyle w:val="Akapitzlist"/>
        <w:ind w:left="284"/>
        <w:jc w:val="center"/>
        <w:rPr>
          <w:rFonts w:ascii="Cambria" w:hAnsi="Cambria"/>
          <w:sz w:val="22"/>
          <w:szCs w:val="24"/>
        </w:rPr>
      </w:pP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W sprawach nieuregulowanych w regulaminie wynagradzania stosuje się przepisy ustawy i przepisy wykonawcze oraz inne przepisy prawa. </w:t>
      </w: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22"/>
          <w:szCs w:val="24"/>
        </w:rPr>
      </w:pPr>
    </w:p>
    <w:p w:rsidR="0009686C" w:rsidRPr="00DF32C9" w:rsidRDefault="00B43B2C" w:rsidP="007E0A48">
      <w:pPr>
        <w:pStyle w:val="Akapitzlist"/>
        <w:ind w:left="0"/>
        <w:jc w:val="center"/>
        <w:rPr>
          <w:rFonts w:ascii="Cambria" w:hAnsi="Cambria"/>
          <w:b/>
          <w:sz w:val="22"/>
          <w:szCs w:val="24"/>
        </w:rPr>
      </w:pPr>
      <w:r>
        <w:rPr>
          <w:rFonts w:ascii="Cambria" w:hAnsi="Cambria"/>
          <w:b/>
          <w:sz w:val="22"/>
          <w:szCs w:val="24"/>
        </w:rPr>
        <w:t>§ 11</w:t>
      </w: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18"/>
        </w:rPr>
      </w:pP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Zmiany regulaminu wynagradzania wymagają formy pisemnej i wprowadzane są w trybie przewidzianym do jego wprowadzenia. </w:t>
      </w:r>
    </w:p>
    <w:p w:rsidR="0009686C" w:rsidRPr="00DF32C9" w:rsidRDefault="0009686C" w:rsidP="007E0A48">
      <w:pPr>
        <w:pStyle w:val="Akapitzlist"/>
        <w:ind w:left="0"/>
        <w:rPr>
          <w:rFonts w:ascii="Cambria" w:hAnsi="Cambria"/>
          <w:sz w:val="22"/>
          <w:szCs w:val="24"/>
        </w:rPr>
      </w:pPr>
    </w:p>
    <w:p w:rsidR="0009686C" w:rsidRPr="00DF32C9" w:rsidRDefault="00B43B2C" w:rsidP="007E0A48">
      <w:pPr>
        <w:pStyle w:val="Akapitzlist"/>
        <w:ind w:left="0"/>
        <w:jc w:val="center"/>
        <w:rPr>
          <w:rFonts w:ascii="Cambria" w:hAnsi="Cambria"/>
          <w:b/>
          <w:sz w:val="22"/>
          <w:szCs w:val="24"/>
        </w:rPr>
      </w:pPr>
      <w:r>
        <w:rPr>
          <w:rFonts w:ascii="Cambria" w:hAnsi="Cambria"/>
          <w:b/>
          <w:sz w:val="22"/>
          <w:szCs w:val="24"/>
        </w:rPr>
        <w:t>§ 12</w:t>
      </w: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18"/>
        </w:rPr>
      </w:pP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>Nadzó</w:t>
      </w:r>
      <w:r w:rsidR="006C3A25">
        <w:rPr>
          <w:rFonts w:ascii="Cambria" w:hAnsi="Cambria"/>
          <w:sz w:val="22"/>
          <w:szCs w:val="24"/>
        </w:rPr>
        <w:t>r nad przestrzeganiem regulaminu</w:t>
      </w:r>
      <w:r w:rsidRPr="00DF32C9">
        <w:rPr>
          <w:rFonts w:ascii="Cambria" w:hAnsi="Cambria"/>
          <w:sz w:val="22"/>
          <w:szCs w:val="24"/>
        </w:rPr>
        <w:t xml:space="preserve"> sprawuje kierownik urzędu. </w:t>
      </w:r>
    </w:p>
    <w:p w:rsidR="0009686C" w:rsidRPr="00DF32C9" w:rsidRDefault="0009686C" w:rsidP="007E0A48">
      <w:pPr>
        <w:pStyle w:val="Akapitzlist"/>
        <w:ind w:left="0"/>
        <w:jc w:val="center"/>
        <w:rPr>
          <w:rFonts w:ascii="Cambria" w:hAnsi="Cambria"/>
          <w:b/>
          <w:sz w:val="22"/>
          <w:szCs w:val="24"/>
        </w:rPr>
      </w:pPr>
    </w:p>
    <w:p w:rsidR="0009686C" w:rsidRPr="00DF32C9" w:rsidRDefault="00B43B2C" w:rsidP="007E0A48">
      <w:pPr>
        <w:pStyle w:val="Akapitzlist"/>
        <w:ind w:left="0"/>
        <w:jc w:val="center"/>
        <w:rPr>
          <w:rFonts w:ascii="Cambria" w:hAnsi="Cambria"/>
          <w:b/>
          <w:sz w:val="22"/>
          <w:szCs w:val="24"/>
        </w:rPr>
      </w:pPr>
      <w:r>
        <w:rPr>
          <w:rFonts w:ascii="Cambria" w:hAnsi="Cambria"/>
          <w:b/>
          <w:sz w:val="22"/>
          <w:szCs w:val="24"/>
        </w:rPr>
        <w:t>§ 13</w:t>
      </w: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18"/>
        </w:rPr>
      </w:pPr>
    </w:p>
    <w:p w:rsidR="0009686C" w:rsidRPr="00DF32C9" w:rsidRDefault="0009686C" w:rsidP="007E0A48">
      <w:pPr>
        <w:pStyle w:val="Akapitzlist"/>
        <w:ind w:left="0"/>
        <w:jc w:val="both"/>
        <w:rPr>
          <w:rFonts w:ascii="Cambria" w:hAnsi="Cambria"/>
          <w:sz w:val="22"/>
          <w:szCs w:val="24"/>
        </w:rPr>
      </w:pPr>
      <w:r w:rsidRPr="00DF32C9">
        <w:rPr>
          <w:rFonts w:ascii="Cambria" w:hAnsi="Cambria"/>
          <w:sz w:val="22"/>
          <w:szCs w:val="24"/>
        </w:rPr>
        <w:t xml:space="preserve">Pracownik składa oświadczenie o zapoznaniu się z niniejszym regulaminem. Oświadczenie pracownika dołącza się do jego akt osobowych.  </w:t>
      </w:r>
    </w:p>
    <w:sectPr w:rsidR="0009686C" w:rsidRPr="00DF32C9" w:rsidSect="00EE02AC">
      <w:footerReference w:type="default" r:id="rId8"/>
      <w:pgSz w:w="11906" w:h="16838"/>
      <w:pgMar w:top="851" w:right="991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331B" w:rsidRDefault="00C7331B" w:rsidP="00832FE8">
      <w:r>
        <w:separator/>
      </w:r>
    </w:p>
  </w:endnote>
  <w:endnote w:type="continuationSeparator" w:id="0">
    <w:p w:rsidR="00C7331B" w:rsidRDefault="00C7331B" w:rsidP="00832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65048785"/>
      <w:docPartObj>
        <w:docPartGallery w:val="Page Numbers (Bottom of Page)"/>
        <w:docPartUnique/>
      </w:docPartObj>
    </w:sdtPr>
    <w:sdtContent>
      <w:p w:rsidR="00832FE8" w:rsidRDefault="00832FE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2608">
          <w:rPr>
            <w:noProof/>
          </w:rPr>
          <w:t>4</w:t>
        </w:r>
        <w:r>
          <w:fldChar w:fldCharType="end"/>
        </w:r>
      </w:p>
    </w:sdtContent>
  </w:sdt>
  <w:p w:rsidR="00832FE8" w:rsidRDefault="00832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331B" w:rsidRDefault="00C7331B" w:rsidP="00832FE8">
      <w:r>
        <w:separator/>
      </w:r>
    </w:p>
  </w:footnote>
  <w:footnote w:type="continuationSeparator" w:id="0">
    <w:p w:rsidR="00C7331B" w:rsidRDefault="00C7331B" w:rsidP="00832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1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" w15:restartNumberingAfterBreak="0">
    <w:nsid w:val="0BF912A5"/>
    <w:multiLevelType w:val="hybridMultilevel"/>
    <w:tmpl w:val="178E0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D65DA"/>
    <w:multiLevelType w:val="hybridMultilevel"/>
    <w:tmpl w:val="46B8567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0F66708"/>
    <w:multiLevelType w:val="hybridMultilevel"/>
    <w:tmpl w:val="EEF010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70F1E"/>
    <w:multiLevelType w:val="hybridMultilevel"/>
    <w:tmpl w:val="8D30F5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C7DF6"/>
    <w:multiLevelType w:val="hybridMultilevel"/>
    <w:tmpl w:val="9EC42E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EDA2112">
      <w:start w:val="1"/>
      <w:numFmt w:val="decimal"/>
      <w:lvlText w:val="%2.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E3D87"/>
    <w:multiLevelType w:val="hybridMultilevel"/>
    <w:tmpl w:val="2A763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B6FA1"/>
    <w:multiLevelType w:val="hybridMultilevel"/>
    <w:tmpl w:val="114AC430"/>
    <w:lvl w:ilvl="0" w:tplc="D7FA0B08">
      <w:start w:val="1"/>
      <w:numFmt w:val="decimal"/>
      <w:lvlText w:val="%1."/>
      <w:lvlJc w:val="left"/>
      <w:pPr>
        <w:ind w:left="144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6B300F"/>
    <w:multiLevelType w:val="hybridMultilevel"/>
    <w:tmpl w:val="2A545DCA"/>
    <w:lvl w:ilvl="0" w:tplc="4CB2AEE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D41756"/>
    <w:multiLevelType w:val="hybridMultilevel"/>
    <w:tmpl w:val="D93C4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66912"/>
    <w:multiLevelType w:val="hybridMultilevel"/>
    <w:tmpl w:val="6FAA3CAE"/>
    <w:lvl w:ilvl="0" w:tplc="F600EE56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F6365"/>
    <w:multiLevelType w:val="hybridMultilevel"/>
    <w:tmpl w:val="32A06D98"/>
    <w:lvl w:ilvl="0" w:tplc="7CAE858A">
      <w:start w:val="1"/>
      <w:numFmt w:val="decimal"/>
      <w:lvlText w:val="%1."/>
      <w:lvlJc w:val="left"/>
      <w:pPr>
        <w:ind w:left="144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CE24B9C"/>
    <w:multiLevelType w:val="hybridMultilevel"/>
    <w:tmpl w:val="D4D6BE3E"/>
    <w:lvl w:ilvl="0" w:tplc="F600EE56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D74F4"/>
    <w:multiLevelType w:val="hybridMultilevel"/>
    <w:tmpl w:val="EE360F66"/>
    <w:lvl w:ilvl="0" w:tplc="F600EE56">
      <w:start w:val="1"/>
      <w:numFmt w:val="decimal"/>
      <w:lvlText w:val="%1."/>
      <w:lvlJc w:val="left"/>
      <w:pPr>
        <w:ind w:left="1004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32591C"/>
    <w:multiLevelType w:val="hybridMultilevel"/>
    <w:tmpl w:val="A05A0B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0F15E7"/>
    <w:multiLevelType w:val="hybridMultilevel"/>
    <w:tmpl w:val="BDAC12B4"/>
    <w:lvl w:ilvl="0" w:tplc="F5DC9AAC">
      <w:start w:val="1"/>
      <w:numFmt w:val="decimal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CE4462"/>
    <w:multiLevelType w:val="hybridMultilevel"/>
    <w:tmpl w:val="6FB01A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2942551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511DD5"/>
    <w:multiLevelType w:val="hybridMultilevel"/>
    <w:tmpl w:val="7DA6E0D8"/>
    <w:lvl w:ilvl="0" w:tplc="12CEC9A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F23B9"/>
    <w:multiLevelType w:val="hybridMultilevel"/>
    <w:tmpl w:val="3D8457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8D3336"/>
    <w:multiLevelType w:val="hybridMultilevel"/>
    <w:tmpl w:val="6C1AAB9E"/>
    <w:lvl w:ilvl="0" w:tplc="663C6CC0">
      <w:start w:val="1"/>
      <w:numFmt w:val="decimal"/>
      <w:lvlText w:val="%1."/>
      <w:lvlJc w:val="left"/>
      <w:pPr>
        <w:ind w:left="1004" w:hanging="360"/>
      </w:pPr>
      <w:rPr>
        <w:sz w:val="22"/>
        <w:szCs w:val="24"/>
      </w:rPr>
    </w:lvl>
    <w:lvl w:ilvl="1" w:tplc="0B40D9D6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F66791"/>
    <w:multiLevelType w:val="hybridMultilevel"/>
    <w:tmpl w:val="9E3CD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1D3245"/>
    <w:multiLevelType w:val="hybridMultilevel"/>
    <w:tmpl w:val="600C2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5"/>
  </w:num>
  <w:num w:numId="5">
    <w:abstractNumId w:val="10"/>
  </w:num>
  <w:num w:numId="6">
    <w:abstractNumId w:val="17"/>
  </w:num>
  <w:num w:numId="7">
    <w:abstractNumId w:val="7"/>
  </w:num>
  <w:num w:numId="8">
    <w:abstractNumId w:val="16"/>
  </w:num>
  <w:num w:numId="9">
    <w:abstractNumId w:val="4"/>
  </w:num>
  <w:num w:numId="10">
    <w:abstractNumId w:val="8"/>
  </w:num>
  <w:num w:numId="11">
    <w:abstractNumId w:val="12"/>
  </w:num>
  <w:num w:numId="12">
    <w:abstractNumId w:val="19"/>
  </w:num>
  <w:num w:numId="13">
    <w:abstractNumId w:val="6"/>
  </w:num>
  <w:num w:numId="14">
    <w:abstractNumId w:val="21"/>
  </w:num>
  <w:num w:numId="15">
    <w:abstractNumId w:val="15"/>
  </w:num>
  <w:num w:numId="16">
    <w:abstractNumId w:val="9"/>
  </w:num>
  <w:num w:numId="17">
    <w:abstractNumId w:val="20"/>
  </w:num>
  <w:num w:numId="18">
    <w:abstractNumId w:val="11"/>
  </w:num>
  <w:num w:numId="19">
    <w:abstractNumId w:val="14"/>
  </w:num>
  <w:num w:numId="20">
    <w:abstractNumId w:val="2"/>
  </w:num>
  <w:num w:numId="21">
    <w:abstractNumId w:val="13"/>
  </w:num>
  <w:num w:numId="22">
    <w:abstractNumId w:val="18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15C"/>
    <w:rsid w:val="000123C8"/>
    <w:rsid w:val="000128DE"/>
    <w:rsid w:val="0007576A"/>
    <w:rsid w:val="00075F4D"/>
    <w:rsid w:val="00082072"/>
    <w:rsid w:val="00083BD4"/>
    <w:rsid w:val="00087204"/>
    <w:rsid w:val="00094E7D"/>
    <w:rsid w:val="0009686C"/>
    <w:rsid w:val="000A082C"/>
    <w:rsid w:val="00105F18"/>
    <w:rsid w:val="0013190A"/>
    <w:rsid w:val="00146673"/>
    <w:rsid w:val="00146C74"/>
    <w:rsid w:val="00163965"/>
    <w:rsid w:val="001A01E6"/>
    <w:rsid w:val="001B70E6"/>
    <w:rsid w:val="001C221A"/>
    <w:rsid w:val="001C259B"/>
    <w:rsid w:val="00212C57"/>
    <w:rsid w:val="00222646"/>
    <w:rsid w:val="00290AF0"/>
    <w:rsid w:val="002B1CE8"/>
    <w:rsid w:val="00327CCF"/>
    <w:rsid w:val="00330C86"/>
    <w:rsid w:val="00340FA5"/>
    <w:rsid w:val="00342FB3"/>
    <w:rsid w:val="0035112A"/>
    <w:rsid w:val="00396A39"/>
    <w:rsid w:val="003B12D6"/>
    <w:rsid w:val="003C3D80"/>
    <w:rsid w:val="003E4441"/>
    <w:rsid w:val="0040713D"/>
    <w:rsid w:val="0047129D"/>
    <w:rsid w:val="00474369"/>
    <w:rsid w:val="00497271"/>
    <w:rsid w:val="004B7B58"/>
    <w:rsid w:val="004C44B2"/>
    <w:rsid w:val="004D5C7D"/>
    <w:rsid w:val="0051315C"/>
    <w:rsid w:val="0059257E"/>
    <w:rsid w:val="00596A82"/>
    <w:rsid w:val="005B649E"/>
    <w:rsid w:val="005C7FC7"/>
    <w:rsid w:val="0060005C"/>
    <w:rsid w:val="006161E3"/>
    <w:rsid w:val="00642916"/>
    <w:rsid w:val="00671241"/>
    <w:rsid w:val="00694391"/>
    <w:rsid w:val="006C12CB"/>
    <w:rsid w:val="006C3A25"/>
    <w:rsid w:val="006E6EF7"/>
    <w:rsid w:val="006F7546"/>
    <w:rsid w:val="007123C5"/>
    <w:rsid w:val="00766341"/>
    <w:rsid w:val="00770A45"/>
    <w:rsid w:val="0079761E"/>
    <w:rsid w:val="007E0A48"/>
    <w:rsid w:val="00832FE8"/>
    <w:rsid w:val="00834672"/>
    <w:rsid w:val="00857292"/>
    <w:rsid w:val="008E6F4C"/>
    <w:rsid w:val="009838FD"/>
    <w:rsid w:val="009B57BF"/>
    <w:rsid w:val="009C6368"/>
    <w:rsid w:val="00A04AAD"/>
    <w:rsid w:val="00A4602B"/>
    <w:rsid w:val="00A8677A"/>
    <w:rsid w:val="00AA5D5B"/>
    <w:rsid w:val="00AE205C"/>
    <w:rsid w:val="00AE65B5"/>
    <w:rsid w:val="00B43B2C"/>
    <w:rsid w:val="00B75592"/>
    <w:rsid w:val="00BB1E82"/>
    <w:rsid w:val="00BE2608"/>
    <w:rsid w:val="00BF49CE"/>
    <w:rsid w:val="00C36466"/>
    <w:rsid w:val="00C562C3"/>
    <w:rsid w:val="00C7331B"/>
    <w:rsid w:val="00C7471E"/>
    <w:rsid w:val="00CD6D5B"/>
    <w:rsid w:val="00D66F4B"/>
    <w:rsid w:val="00DD2FA6"/>
    <w:rsid w:val="00DF2FAF"/>
    <w:rsid w:val="00DF32C9"/>
    <w:rsid w:val="00DF735B"/>
    <w:rsid w:val="00E40391"/>
    <w:rsid w:val="00E914AB"/>
    <w:rsid w:val="00EA4078"/>
    <w:rsid w:val="00EA54F2"/>
    <w:rsid w:val="00ED0592"/>
    <w:rsid w:val="00EE02AC"/>
    <w:rsid w:val="00F074B3"/>
    <w:rsid w:val="00F1176D"/>
    <w:rsid w:val="00F30CCC"/>
    <w:rsid w:val="00F81FF6"/>
    <w:rsid w:val="00F95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39DFF"/>
  <w15:chartTrackingRefBased/>
  <w15:docId w15:val="{C6F90510-9682-4BC9-B59C-C7726E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31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1315C"/>
    <w:pPr>
      <w:keepNext/>
      <w:outlineLvl w:val="0"/>
    </w:pPr>
    <w:rPr>
      <w:rFonts w:ascii="Arial" w:hAnsi="Arial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1315C"/>
    <w:rPr>
      <w:rFonts w:ascii="Arial" w:eastAsia="Times New Roman" w:hAnsi="Arial" w:cs="Times New Roman"/>
      <w:i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E65B5"/>
    <w:pPr>
      <w:widowControl w:val="0"/>
      <w:suppressAutoHyphens/>
      <w:autoSpaceDE w:val="0"/>
      <w:jc w:val="both"/>
    </w:pPr>
    <w:rPr>
      <w:rFonts w:ascii="Arial" w:eastAsia="Arial" w:hAnsi="Arial" w:cs="Arial"/>
      <w:sz w:val="24"/>
      <w:szCs w:val="24"/>
      <w:lang w:bidi="pl-PL"/>
    </w:rPr>
  </w:style>
  <w:style w:type="character" w:customStyle="1" w:styleId="TekstpodstawowyZnak">
    <w:name w:val="Tekst podstawowy Znak"/>
    <w:basedOn w:val="Domylnaczcionkaakapitu"/>
    <w:link w:val="Tekstpodstawowy"/>
    <w:rsid w:val="00AE65B5"/>
    <w:rPr>
      <w:rFonts w:ascii="Arial" w:eastAsia="Arial" w:hAnsi="Arial" w:cs="Arial"/>
      <w:sz w:val="24"/>
      <w:szCs w:val="24"/>
      <w:lang w:eastAsia="pl-PL" w:bidi="pl-PL"/>
    </w:rPr>
  </w:style>
  <w:style w:type="paragraph" w:customStyle="1" w:styleId="Nagwek31">
    <w:name w:val="Nagłówek 31"/>
    <w:basedOn w:val="Normalny"/>
    <w:next w:val="Normalny"/>
    <w:rsid w:val="00AE65B5"/>
    <w:pPr>
      <w:keepNext/>
      <w:widowControl w:val="0"/>
      <w:numPr>
        <w:ilvl w:val="2"/>
        <w:numId w:val="1"/>
      </w:numPr>
      <w:suppressAutoHyphens/>
      <w:autoSpaceDE w:val="0"/>
      <w:outlineLvl w:val="2"/>
    </w:pPr>
    <w:rPr>
      <w:rFonts w:ascii="Arial" w:eastAsia="Arial" w:hAnsi="Arial" w:cs="Arial"/>
      <w:sz w:val="28"/>
      <w:szCs w:val="28"/>
      <w:u w:val="single"/>
      <w:lang w:bidi="pl-PL"/>
    </w:rPr>
  </w:style>
  <w:style w:type="paragraph" w:customStyle="1" w:styleId="Tekstpodstawowy21">
    <w:name w:val="Tekst podstawowy 21"/>
    <w:basedOn w:val="Normalny"/>
    <w:rsid w:val="00AE65B5"/>
    <w:pPr>
      <w:widowControl w:val="0"/>
      <w:suppressAutoHyphens/>
      <w:autoSpaceDE w:val="0"/>
      <w:ind w:left="426" w:hanging="426"/>
      <w:jc w:val="both"/>
    </w:pPr>
    <w:rPr>
      <w:rFonts w:ascii="Arial" w:eastAsia="Arial" w:hAnsi="Arial" w:cs="Arial"/>
      <w:sz w:val="24"/>
      <w:szCs w:val="24"/>
      <w:lang w:bidi="pl-PL"/>
    </w:rPr>
  </w:style>
  <w:style w:type="paragraph" w:styleId="Akapitzlist">
    <w:name w:val="List Paragraph"/>
    <w:basedOn w:val="Normalny"/>
    <w:uiPriority w:val="34"/>
    <w:qFormat/>
    <w:rsid w:val="00AE65B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81FF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76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61E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2F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2FE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2F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2FE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9F17-1CCD-45CD-BDA0-48A79D1BF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1146</Words>
  <Characters>6878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p33hsz</dc:creator>
  <cp:keywords/>
  <dc:description/>
  <cp:lastModifiedBy>ug_user</cp:lastModifiedBy>
  <cp:revision>3</cp:revision>
  <cp:lastPrinted>2018-03-05T08:42:00Z</cp:lastPrinted>
  <dcterms:created xsi:type="dcterms:W3CDTF">2018-03-05T07:31:00Z</dcterms:created>
  <dcterms:modified xsi:type="dcterms:W3CDTF">2018-03-05T09:06:00Z</dcterms:modified>
</cp:coreProperties>
</file>