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240" w:before="0" w:after="0"/>
        <w:ind w:left="0" w:right="0" w:firstLine="5613"/>
        <w:jc w:val="left"/>
        <w:rPr/>
      </w:pPr>
      <w:r>
        <w:rPr>
          <w:i/>
        </w:rPr>
        <w:t>Załącznik do uchwały Nr XXXIII/258/2018</w:t>
      </w:r>
    </w:p>
    <w:p>
      <w:pPr>
        <w:pStyle w:val="Normal"/>
        <w:ind w:firstLine="5670"/>
        <w:rPr>
          <w:i/>
          <w:i/>
        </w:rPr>
      </w:pPr>
      <w:r>
        <w:rPr>
          <w:i/>
        </w:rPr>
        <w:t xml:space="preserve">Rady Gminy Lidzbark Warmiński    </w:t>
      </w:r>
    </w:p>
    <w:p>
      <w:pPr>
        <w:pStyle w:val="Normal"/>
        <w:ind w:firstLine="5670"/>
        <w:rPr/>
      </w:pPr>
      <w:r>
        <w:rPr>
          <w:i/>
        </w:rPr>
        <w:t>z dnia 28 marca 2018 r.</w:t>
      </w:r>
    </w:p>
    <w:p>
      <w:pPr>
        <w:pStyle w:val="Normal"/>
        <w:spacing w:lineRule="atLeast" w:line="270"/>
        <w:jc w:val="center"/>
        <w:rPr>
          <w:color w:val="333333"/>
        </w:rPr>
      </w:pPr>
      <w:r>
        <w:rPr>
          <w:color w:val="333333"/>
        </w:rPr>
      </w:r>
    </w:p>
    <w:p>
      <w:pPr>
        <w:pStyle w:val="Normal"/>
        <w:spacing w:lineRule="atLeast" w:line="270"/>
        <w:jc w:val="center"/>
        <w:rPr>
          <w:rFonts w:ascii="Arial" w:hAnsi="Arial" w:cs="Arial"/>
          <w:b/>
          <w:b/>
          <w:color w:val="333333"/>
          <w:sz w:val="28"/>
          <w:szCs w:val="28"/>
        </w:rPr>
      </w:pPr>
      <w:r>
        <w:rPr>
          <w:b/>
          <w:bCs/>
          <w:sz w:val="28"/>
          <w:szCs w:val="28"/>
        </w:rPr>
        <w:t>Podział Gminy Lidzbark Warmiński na stałe obwody glosowania,  ustalenie ich granic i numerów oraz siedzib obwodowych komisji  wyborczych.</w:t>
      </w:r>
    </w:p>
    <w:p>
      <w:pPr>
        <w:pStyle w:val="Normal"/>
        <w:spacing w:lineRule="atLeast" w:line="270" w:before="0" w:after="2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</w:r>
    </w:p>
    <w:tbl>
      <w:tblPr>
        <w:tblW w:w="5000" w:type="pct"/>
        <w:jc w:val="left"/>
        <w:tblInd w:w="60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4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037"/>
        <w:gridCol w:w="4281"/>
        <w:gridCol w:w="3754"/>
      </w:tblGrid>
      <w:tr>
        <w:trPr>
          <w:trHeight w:val="805" w:hRule="atLeast"/>
        </w:trPr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color w:val="333333"/>
                <w:sz w:val="28"/>
                <w:szCs w:val="28"/>
              </w:rPr>
            </w:pPr>
            <w:r>
              <w:rPr>
                <w:rStyle w:val="Strong"/>
                <w:i/>
                <w:color w:val="333333"/>
                <w:sz w:val="28"/>
                <w:szCs w:val="28"/>
              </w:rPr>
              <w:t>Nr obwodu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jc w:val="center"/>
              <w:rPr>
                <w:i/>
                <w:i/>
                <w:color w:val="333333"/>
                <w:sz w:val="28"/>
                <w:szCs w:val="28"/>
              </w:rPr>
            </w:pPr>
            <w:r>
              <w:rPr>
                <w:rStyle w:val="Strong"/>
                <w:i/>
                <w:color w:val="333333"/>
                <w:sz w:val="28"/>
                <w:szCs w:val="28"/>
              </w:rPr>
              <w:t> </w:t>
            </w:r>
            <w:r>
              <w:rPr>
                <w:rStyle w:val="Strong"/>
                <w:i/>
                <w:color w:val="333333"/>
                <w:sz w:val="28"/>
                <w:szCs w:val="28"/>
              </w:rPr>
              <w:t>Granice obwodu głosowania</w:t>
            </w:r>
          </w:p>
          <w:p>
            <w:pPr>
              <w:pStyle w:val="Normal"/>
              <w:rPr>
                <w:i/>
                <w:i/>
                <w:color w:val="333333"/>
                <w:sz w:val="26"/>
                <w:szCs w:val="26"/>
              </w:rPr>
            </w:pPr>
            <w:r>
              <w:rPr>
                <w:i/>
                <w:color w:val="333333"/>
                <w:sz w:val="26"/>
                <w:szCs w:val="26"/>
              </w:rPr>
              <w:t xml:space="preserve">                    </w:t>
            </w:r>
            <w:r>
              <w:rPr>
                <w:i/>
                <w:color w:val="333333"/>
                <w:sz w:val="26"/>
                <w:szCs w:val="26"/>
              </w:rPr>
              <w:t>/miejscowości/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jc w:val="center"/>
              <w:rPr>
                <w:i/>
                <w:i/>
                <w:color w:val="333333"/>
                <w:sz w:val="28"/>
                <w:szCs w:val="28"/>
              </w:rPr>
            </w:pPr>
            <w:r>
              <w:rPr>
                <w:rStyle w:val="Strong"/>
                <w:i/>
                <w:color w:val="333333"/>
                <w:sz w:val="26"/>
                <w:szCs w:val="26"/>
              </w:rPr>
              <w:t> </w:t>
            </w:r>
            <w:r>
              <w:rPr>
                <w:rStyle w:val="Strong"/>
                <w:i/>
                <w:color w:val="333333"/>
                <w:sz w:val="28"/>
                <w:szCs w:val="28"/>
              </w:rPr>
              <w:t>Siedziba Obwodowej Komisji Wyborczej</w:t>
            </w:r>
          </w:p>
        </w:tc>
      </w:tr>
      <w:tr>
        <w:trPr/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rStyle w:val="Strong"/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</w:r>
          </w:p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1.</w:t>
            </w:r>
          </w:p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 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 </w:t>
            </w:r>
          </w:p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sz w:val="26"/>
                <w:szCs w:val="26"/>
              </w:rPr>
              <w:t>Długołęka,</w:t>
            </w:r>
            <w:r>
              <w:rPr>
                <w:color w:val="333333"/>
                <w:sz w:val="26"/>
                <w:szCs w:val="26"/>
              </w:rPr>
              <w:t xml:space="preserve">  Jagoty, Jagodów, Koniewo, Koniewo Osada, Lauda, Markajmy, </w:t>
            </w:r>
            <w:r>
              <w:rPr>
                <w:sz w:val="26"/>
                <w:szCs w:val="26"/>
              </w:rPr>
              <w:t>Marków, Knipy,</w:t>
            </w:r>
            <w:r>
              <w:rPr>
                <w:color w:val="333333"/>
                <w:sz w:val="26"/>
                <w:szCs w:val="26"/>
              </w:rPr>
              <w:t xml:space="preserve"> Nowa Wieś Wielka, Pilnik, Redy, Redy Osada, </w:t>
            </w:r>
            <w:r>
              <w:rPr>
                <w:sz w:val="26"/>
                <w:szCs w:val="26"/>
              </w:rPr>
              <w:t>Sarnowo,</w:t>
            </w:r>
            <w:r>
              <w:rPr>
                <w:b/>
                <w:color w:val="538135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Widryki, Wielochowo, Żytowo.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</w:r>
          </w:p>
          <w:p>
            <w:pPr>
              <w:pStyle w:val="Normal"/>
              <w:spacing w:lineRule="auto" w:line="360"/>
              <w:jc w:val="center"/>
              <w:rPr>
                <w:b/>
                <w:b/>
                <w:color w:val="333333"/>
                <w:sz w:val="26"/>
                <w:szCs w:val="26"/>
              </w:rPr>
            </w:pPr>
            <w:r>
              <w:rPr>
                <w:b/>
                <w:color w:val="333333"/>
                <w:sz w:val="26"/>
                <w:szCs w:val="26"/>
              </w:rPr>
              <w:t xml:space="preserve">Urząd Gminy </w:t>
            </w:r>
          </w:p>
          <w:p>
            <w:pPr>
              <w:pStyle w:val="Normal"/>
              <w:spacing w:lineRule="auto" w:line="360"/>
              <w:jc w:val="center"/>
              <w:rPr>
                <w:b/>
                <w:b/>
                <w:color w:val="333333"/>
                <w:sz w:val="26"/>
                <w:szCs w:val="26"/>
              </w:rPr>
            </w:pPr>
            <w:r>
              <w:rPr>
                <w:b/>
                <w:color w:val="333333"/>
                <w:sz w:val="26"/>
                <w:szCs w:val="26"/>
              </w:rPr>
              <w:t>Lidzbark Warmiński</w:t>
            </w:r>
          </w:p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b/>
                <w:color w:val="333333"/>
                <w:sz w:val="26"/>
                <w:szCs w:val="26"/>
              </w:rPr>
              <w:t>ul. Krasickiego 1</w:t>
            </w:r>
          </w:p>
        </w:tc>
      </w:tr>
      <w:tr>
        <w:trPr/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2.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 </w:t>
            </w:r>
            <w:r>
              <w:rPr>
                <w:color w:val="333333"/>
                <w:sz w:val="26"/>
                <w:szCs w:val="26"/>
              </w:rPr>
              <w:t>Chełm, Kraszewo, Miłogórze, Nowosady, Pomorowo.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Publiczna Szkoła Podstawowa                w </w:t>
            </w:r>
            <w:r>
              <w:rPr>
                <w:b/>
                <w:color w:val="333333"/>
                <w:sz w:val="26"/>
                <w:szCs w:val="26"/>
              </w:rPr>
              <w:t>Kraszewie 2</w:t>
            </w:r>
          </w:p>
        </w:tc>
      </w:tr>
      <w:tr>
        <w:trPr/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3.</w:t>
            </w:r>
          </w:p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 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Blanki, Dębiec, Gajlity,  Jarandowo, Kłębowo, Łabno, Medyny, Suryty, Świętnik.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Publiczna Szkoła Podstawowa               w </w:t>
            </w:r>
            <w:r>
              <w:rPr>
                <w:b/>
                <w:sz w:val="26"/>
                <w:szCs w:val="26"/>
              </w:rPr>
              <w:t>Kłębowie 7</w:t>
            </w:r>
          </w:p>
        </w:tc>
      </w:tr>
      <w:tr>
        <w:trPr>
          <w:trHeight w:val="1082" w:hRule="atLeast"/>
        </w:trPr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4.</w:t>
            </w:r>
          </w:p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 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Budniki,  Kotowo, Morawa, Rogóż, Wojdyty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jc w:val="center"/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Świetlica wiejska w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8"/>
                <w:szCs w:val="28"/>
              </w:rPr>
              <w:t>Rogóżu 19A</w:t>
            </w:r>
          </w:p>
          <w:p>
            <w:pPr>
              <w:pStyle w:val="Normal"/>
              <w:spacing w:lineRule="auto" w:line="360"/>
              <w:jc w:val="center"/>
              <w:rPr>
                <w:i/>
                <w:i/>
                <w:strike/>
                <w:sz w:val="26"/>
                <w:szCs w:val="26"/>
              </w:rPr>
            </w:pPr>
            <w:r>
              <w:rPr>
                <w:i/>
                <w:strike/>
                <w:sz w:val="26"/>
                <w:szCs w:val="26"/>
              </w:rPr>
            </w:r>
          </w:p>
        </w:tc>
      </w:tr>
      <w:tr>
        <w:trPr/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5.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 </w:t>
            </w:r>
            <w:r>
              <w:rPr>
                <w:color w:val="333333"/>
                <w:sz w:val="26"/>
                <w:szCs w:val="26"/>
              </w:rPr>
              <w:t>Bugi, Ignalin, Runowo, Workiejmy, Zaręby.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</w:r>
          </w:p>
          <w:p>
            <w:pPr>
              <w:pStyle w:val="Normal"/>
              <w:rPr>
                <w:b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Świetlica wiejska w</w:t>
            </w:r>
            <w:r>
              <w:rPr>
                <w:b/>
                <w:sz w:val="26"/>
                <w:szCs w:val="26"/>
              </w:rPr>
              <w:t xml:space="preserve"> Runowie 41A</w:t>
            </w:r>
          </w:p>
          <w:p>
            <w:pPr>
              <w:pStyle w:val="Normal"/>
              <w:jc w:val="center"/>
              <w:rPr>
                <w:i/>
                <w:i/>
                <w:strike/>
                <w:sz w:val="26"/>
                <w:szCs w:val="26"/>
              </w:rPr>
            </w:pPr>
            <w:r>
              <w:rPr>
                <w:i/>
                <w:strike/>
                <w:sz w:val="26"/>
                <w:szCs w:val="26"/>
              </w:rPr>
            </w:r>
          </w:p>
        </w:tc>
      </w:tr>
      <w:tr>
        <w:trPr/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6.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 </w:t>
            </w:r>
            <w:r>
              <w:rPr>
                <w:color w:val="333333"/>
                <w:sz w:val="26"/>
                <w:szCs w:val="26"/>
              </w:rPr>
              <w:t>Babiak, Drwęca, Kaszuny, Kłusity Wielkie, Krasny Bór,  Miejska Wola, Stabunity.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Świetlica wiejska                            w </w:t>
            </w:r>
            <w:r>
              <w:rPr>
                <w:b/>
                <w:color w:val="333333"/>
                <w:sz w:val="26"/>
                <w:szCs w:val="26"/>
              </w:rPr>
              <w:t xml:space="preserve">Babiaku  13 </w:t>
            </w:r>
          </w:p>
        </w:tc>
      </w:tr>
      <w:tr>
        <w:trPr/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7.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 </w:t>
            </w:r>
            <w:r>
              <w:rPr>
                <w:color w:val="333333"/>
                <w:sz w:val="26"/>
                <w:szCs w:val="26"/>
              </w:rPr>
              <w:t>Kierz, Kochanówka, Stryjkowo.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Świetlica wiejska                             w </w:t>
            </w:r>
            <w:r>
              <w:rPr>
                <w:b/>
                <w:color w:val="333333"/>
                <w:sz w:val="26"/>
                <w:szCs w:val="26"/>
              </w:rPr>
              <w:t>Kochanówce 17</w:t>
            </w:r>
          </w:p>
        </w:tc>
      </w:tr>
      <w:tr>
        <w:trPr/>
        <w:tc>
          <w:tcPr>
            <w:tcW w:w="10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rStyle w:val="Strong"/>
                <w:color w:val="333333"/>
                <w:sz w:val="26"/>
                <w:szCs w:val="26"/>
              </w:rPr>
              <w:t>8.</w:t>
            </w:r>
          </w:p>
        </w:tc>
        <w:tc>
          <w:tcPr>
            <w:tcW w:w="428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Bobrownik, Łaniewo, Łaniewo Leśnictwo, Wróblik.</w:t>
            </w:r>
          </w:p>
        </w:tc>
        <w:tc>
          <w:tcPr>
            <w:tcW w:w="375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Świetlica wiejska </w:t>
            </w:r>
          </w:p>
          <w:p>
            <w:pPr>
              <w:pStyle w:val="Normal"/>
              <w:spacing w:lineRule="auto" w:line="360"/>
              <w:jc w:val="center"/>
              <w:rPr>
                <w:color w:val="333333"/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 xml:space="preserve">w </w:t>
            </w:r>
            <w:r>
              <w:rPr>
                <w:b/>
                <w:color w:val="333333"/>
                <w:sz w:val="26"/>
                <w:szCs w:val="26"/>
              </w:rPr>
              <w:t>Łaniewie 79</w:t>
            </w:r>
          </w:p>
        </w:tc>
      </w:tr>
    </w:tbl>
    <w:p>
      <w:pPr>
        <w:pStyle w:val="Normal"/>
        <w:ind w:firstLine="5670"/>
        <w:jc w:val="right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1255" w:top="1707" w:footer="0" w:bottom="1417" w:gutter="0"/>
      <w:pgNumType w:fmt="decimal"/>
      <w:formProt w:val="false"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806fe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link w:val="Nagwek1Znak"/>
    <w:qFormat/>
    <w:rsid w:val="00806fe1"/>
    <w:pPr>
      <w:keepNext w:val="true"/>
      <w:outlineLvl w:val="0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806fe1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semiHidden/>
    <w:qFormat/>
    <w:rsid w:val="00806fe1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806fe1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8399b"/>
    <w:rPr>
      <w:rFonts w:ascii="Segoe UI" w:hAnsi="Segoe UI" w:eastAsia="Times New Roman" w:cs="Segoe UI"/>
      <w:sz w:val="18"/>
      <w:szCs w:val="18"/>
      <w:lang w:eastAsia="pl-PL"/>
    </w:rPr>
  </w:style>
  <w:style w:type="character" w:styleId="Strong">
    <w:name w:val="Strong"/>
    <w:qFormat/>
    <w:rsid w:val="00ad59a9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806fe1"/>
    <w:pPr>
      <w:jc w:val="center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Tekstpodstawowy2Znak"/>
    <w:semiHidden/>
    <w:unhideWhenUsed/>
    <w:qFormat/>
    <w:rsid w:val="00806fe1"/>
    <w:pPr>
      <w:jc w:val="both"/>
    </w:pPr>
    <w:rPr>
      <w:sz w:val="24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8399b"/>
    <w:pPr/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Application>LibreOffice/6.0.2.1$Windows_X86_64 LibreOffice_project/f7f06a8f319e4b62f9bc5095aa112a65d2f3ac89</Application>
  <Pages>1</Pages>
  <Words>158</Words>
  <Characters>1007</Characters>
  <CharactersWithSpaces>1258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2018-03-09T12:37:00Z</dcterms:created>
  <dc:creator>ug_user</dc:creator>
  <dc:description/>
  <dc:language>pl-PL</dc:language>
  <cp:lastModifiedBy/>
  <cp:lastPrinted>2018-03-12T13:18:00Z</cp:lastPrinted>
  <dcterms:modified xsi:type="dcterms:W3CDTF">2018-04-04T09:32:48Z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