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889" w:rsidRDefault="00283889" w:rsidP="00283889">
      <w:pPr>
        <w:jc w:val="center"/>
        <w:rPr>
          <w:rFonts w:ascii="Times New Roman" w:hAnsi="Times New Roman"/>
          <w:b/>
          <w:sz w:val="28"/>
          <w:szCs w:val="28"/>
        </w:rPr>
      </w:pPr>
    </w:p>
    <w:p w:rsidR="00283889" w:rsidRPr="002D1226" w:rsidRDefault="00283889" w:rsidP="0028388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226">
        <w:rPr>
          <w:rFonts w:ascii="Times New Roman" w:hAnsi="Times New Roman" w:cs="Times New Roman"/>
          <w:b/>
          <w:sz w:val="28"/>
          <w:szCs w:val="28"/>
        </w:rPr>
        <w:t>UCHWAŁA Nr ……………..</w:t>
      </w:r>
    </w:p>
    <w:p w:rsidR="00283889" w:rsidRPr="002D1226" w:rsidRDefault="00283889" w:rsidP="00283889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D1226">
        <w:rPr>
          <w:rFonts w:ascii="Times New Roman" w:hAnsi="Times New Roman" w:cs="Times New Roman"/>
          <w:b/>
          <w:sz w:val="28"/>
          <w:szCs w:val="28"/>
        </w:rPr>
        <w:t>Rady Gminy Lidzbark Warmiński</w:t>
      </w:r>
    </w:p>
    <w:p w:rsidR="00283889" w:rsidRPr="002D1226" w:rsidRDefault="00283889" w:rsidP="0028388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226">
        <w:rPr>
          <w:rFonts w:ascii="Times New Roman" w:hAnsi="Times New Roman" w:cs="Times New Roman"/>
          <w:b/>
          <w:sz w:val="28"/>
          <w:szCs w:val="28"/>
        </w:rPr>
        <w:t>z dnia …………….2017r.</w:t>
      </w:r>
    </w:p>
    <w:p w:rsidR="00283889" w:rsidRPr="002D1226" w:rsidRDefault="00283889" w:rsidP="00283889">
      <w:pPr>
        <w:autoSpaceDE w:val="0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D1226">
        <w:rPr>
          <w:rFonts w:ascii="Times New Roman" w:eastAsia="Arial" w:hAnsi="Times New Roman" w:cs="Times New Roman"/>
          <w:b/>
          <w:bCs/>
          <w:color w:val="000000"/>
          <w:sz w:val="28"/>
          <w:szCs w:val="28"/>
        </w:rPr>
        <w:t xml:space="preserve">     </w:t>
      </w:r>
    </w:p>
    <w:p w:rsidR="00283889" w:rsidRPr="002D1226" w:rsidRDefault="00283889" w:rsidP="00283889">
      <w:pPr>
        <w:autoSpaceDE w:val="0"/>
        <w:spacing w:line="240" w:lineRule="auto"/>
        <w:jc w:val="both"/>
        <w:rPr>
          <w:rFonts w:ascii="Times New Roman" w:eastAsia="Arial" w:hAnsi="Times New Roman" w:cs="Times New Roman"/>
          <w:b/>
          <w:color w:val="000000"/>
          <w:sz w:val="26"/>
          <w:szCs w:val="26"/>
        </w:rPr>
      </w:pPr>
      <w:r w:rsidRPr="002D1226">
        <w:rPr>
          <w:rFonts w:ascii="Times New Roman" w:eastAsia="Arial" w:hAnsi="Times New Roman" w:cs="Times New Roman"/>
          <w:b/>
          <w:bCs/>
          <w:color w:val="000000"/>
          <w:sz w:val="26"/>
          <w:szCs w:val="26"/>
        </w:rPr>
        <w:t>w sprawie wyrażenia zgody na zawarcie porozumienia pomiędzy Miastem</w:t>
      </w:r>
      <w:r>
        <w:rPr>
          <w:rFonts w:ascii="Times New Roman" w:eastAsia="Arial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2D1226">
        <w:rPr>
          <w:rFonts w:ascii="Times New Roman" w:eastAsia="Arial" w:hAnsi="Times New Roman" w:cs="Times New Roman"/>
          <w:b/>
          <w:bCs/>
          <w:color w:val="000000"/>
          <w:sz w:val="26"/>
          <w:szCs w:val="26"/>
        </w:rPr>
        <w:t>Lidzbark Warmiński  i Gminą Lidzbark Warmiński dotyczącą świadczenia pomocy</w:t>
      </w:r>
      <w:r>
        <w:rPr>
          <w:rFonts w:ascii="Times New Roman" w:eastAsia="Arial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2D1226">
        <w:rPr>
          <w:rFonts w:ascii="Times New Roman" w:eastAsia="Arial" w:hAnsi="Times New Roman" w:cs="Times New Roman"/>
          <w:b/>
          <w:bCs/>
          <w:color w:val="000000"/>
          <w:sz w:val="26"/>
          <w:szCs w:val="26"/>
        </w:rPr>
        <w:t>mieszkańcom Gminy Lidzbark Warmiński  przez Środowiskowy Dom Samopomocy w Lidzbarku Warmińskim</w:t>
      </w:r>
    </w:p>
    <w:p w:rsidR="00283889" w:rsidRPr="002D1226" w:rsidRDefault="00283889" w:rsidP="00283889">
      <w:pPr>
        <w:autoSpaceDE w:val="0"/>
        <w:spacing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283889" w:rsidRPr="002D1226" w:rsidRDefault="00283889" w:rsidP="00283889">
      <w:pPr>
        <w:autoSpaceDE w:val="0"/>
        <w:spacing w:line="240" w:lineRule="auto"/>
        <w:jc w:val="both"/>
        <w:rPr>
          <w:rFonts w:ascii="Times New Roman" w:eastAsia="Lucida Sans Unicode" w:hAnsi="Times New Roman" w:cs="Times New Roman"/>
          <w:color w:val="000000"/>
          <w:sz w:val="24"/>
          <w:szCs w:val="24"/>
        </w:rPr>
      </w:pPr>
      <w:r w:rsidRPr="002D122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Na podstawie art. art. 10 ust.1, art. 18 ust. 2 pkt 12 i 15 i art. 74 ust. 1 ustawy z dnia 8 marca 1990 r. o samorządzie gminnym (j. t. Dz. U. z 2016 r.  poz. 446 z </w:t>
      </w:r>
      <w:proofErr w:type="spellStart"/>
      <w:r w:rsidRPr="002D1226">
        <w:rPr>
          <w:rFonts w:ascii="Times New Roman" w:eastAsia="Arial" w:hAnsi="Times New Roman" w:cs="Times New Roman"/>
          <w:color w:val="000000"/>
          <w:sz w:val="24"/>
          <w:szCs w:val="24"/>
        </w:rPr>
        <w:t>późn</w:t>
      </w:r>
      <w:proofErr w:type="spellEnd"/>
      <w:r w:rsidRPr="002D1226">
        <w:rPr>
          <w:rFonts w:ascii="Times New Roman" w:eastAsia="Arial" w:hAnsi="Times New Roman" w:cs="Times New Roman"/>
          <w:color w:val="000000"/>
          <w:sz w:val="24"/>
          <w:szCs w:val="24"/>
        </w:rPr>
        <w:t>. zm.) w związku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2D1226">
        <w:rPr>
          <w:rFonts w:ascii="Times New Roman" w:eastAsia="Arial" w:hAnsi="Times New Roman" w:cs="Times New Roman"/>
          <w:color w:val="000000"/>
          <w:sz w:val="24"/>
          <w:szCs w:val="24"/>
        </w:rPr>
        <w:t>z  art. 18 ust 1 pkt 5 ustawy o pomocy społecznej z dnia 12 marca 2004 r. (j. t. Dz. U.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2D1226">
        <w:rPr>
          <w:rFonts w:ascii="Times New Roman" w:eastAsia="Arial" w:hAnsi="Times New Roman" w:cs="Times New Roman"/>
          <w:color w:val="000000"/>
          <w:sz w:val="24"/>
          <w:szCs w:val="24"/>
        </w:rPr>
        <w:t>z 2016 r.  poz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r w:rsidRPr="002D122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930 z </w:t>
      </w:r>
      <w:proofErr w:type="spellStart"/>
      <w:r w:rsidRPr="002D1226">
        <w:rPr>
          <w:rFonts w:ascii="Times New Roman" w:eastAsia="Arial" w:hAnsi="Times New Roman" w:cs="Times New Roman"/>
          <w:color w:val="000000"/>
          <w:sz w:val="24"/>
          <w:szCs w:val="24"/>
        </w:rPr>
        <w:t>późn</w:t>
      </w:r>
      <w:proofErr w:type="spellEnd"/>
      <w:r w:rsidRPr="002D122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. zm.) i § 7 ust. 4 rozporządzenia Ministra Pracy i polityki Społecznej  z 9 grudnia 2010 r. w sprawie środowiskowych domów samopomocy (Dz. U. z 2010 r. Nr 238 poz. 1586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    </w:t>
      </w:r>
      <w:r w:rsidRPr="002D122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z </w:t>
      </w:r>
      <w:proofErr w:type="spellStart"/>
      <w:r w:rsidRPr="002D1226">
        <w:rPr>
          <w:rFonts w:ascii="Times New Roman" w:eastAsia="Arial" w:hAnsi="Times New Roman" w:cs="Times New Roman"/>
          <w:color w:val="000000"/>
          <w:sz w:val="24"/>
          <w:szCs w:val="24"/>
        </w:rPr>
        <w:t>późn</w:t>
      </w:r>
      <w:proofErr w:type="spellEnd"/>
      <w:r w:rsidRPr="002D1226">
        <w:rPr>
          <w:rFonts w:ascii="Times New Roman" w:eastAsia="Arial" w:hAnsi="Times New Roman" w:cs="Times New Roman"/>
          <w:color w:val="000000"/>
          <w:sz w:val="24"/>
          <w:szCs w:val="24"/>
        </w:rPr>
        <w:t>. zm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r w:rsidRPr="002D122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 Rada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Gminy</w:t>
      </w:r>
      <w:r w:rsidRPr="002D122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Lidzbark Warmiński uchwala, co następuje:</w:t>
      </w:r>
    </w:p>
    <w:p w:rsidR="00283889" w:rsidRPr="002D1226" w:rsidRDefault="00283889" w:rsidP="00283889">
      <w:pPr>
        <w:autoSpaceDE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122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§ 1. 1. Wyraża się zgodę na zawarcie porozumienia pomiędzy Miastem Lidzbark Warmiński            a  Gminą  Lidzbark Warmiński w sprawie objęcia mieszkańców tych gmin opieką i usługami świadczonymi przez Środowiskowy  Dom Samopomocy  w Lidzbarku Warmińskim dla osób upośledzonych umysłowo i przewlekle psychicznie chorych. </w:t>
      </w:r>
    </w:p>
    <w:p w:rsidR="00283889" w:rsidRPr="002D1226" w:rsidRDefault="00283889" w:rsidP="00283889">
      <w:pPr>
        <w:autoSpaceDE w:val="0"/>
        <w:spacing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2D1226">
        <w:rPr>
          <w:rFonts w:ascii="Times New Roman" w:eastAsia="Arial" w:hAnsi="Times New Roman" w:cs="Times New Roman"/>
          <w:color w:val="000000"/>
          <w:sz w:val="24"/>
          <w:szCs w:val="24"/>
        </w:rPr>
        <w:t>2. Upoważnia się Wójta Gminy  Lidzbark Warmiński do podpisania porozumienia,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2D1226">
        <w:rPr>
          <w:rFonts w:ascii="Times New Roman" w:eastAsia="Arial" w:hAnsi="Times New Roman" w:cs="Times New Roman"/>
          <w:color w:val="000000"/>
          <w:sz w:val="24"/>
          <w:szCs w:val="24"/>
        </w:rPr>
        <w:t>o którym mowa w ust.1.</w:t>
      </w:r>
    </w:p>
    <w:p w:rsidR="00283889" w:rsidRPr="002D1226" w:rsidRDefault="00283889" w:rsidP="00283889">
      <w:pPr>
        <w:autoSpaceDE w:val="0"/>
        <w:spacing w:line="240" w:lineRule="auto"/>
        <w:jc w:val="both"/>
        <w:rPr>
          <w:rFonts w:ascii="Times New Roman" w:eastAsia="Lucida Sans Unicode" w:hAnsi="Times New Roman" w:cs="Times New Roman"/>
          <w:color w:val="000000"/>
          <w:sz w:val="24"/>
          <w:szCs w:val="24"/>
        </w:rPr>
      </w:pPr>
      <w:r w:rsidRPr="002D1226">
        <w:rPr>
          <w:rFonts w:ascii="Times New Roman" w:eastAsia="Arial" w:hAnsi="Times New Roman" w:cs="Times New Roman"/>
          <w:color w:val="000000"/>
          <w:sz w:val="24"/>
          <w:szCs w:val="24"/>
        </w:rPr>
        <w:t>§ 2. Wykonanie uchwały powierza się Wójtowi Gminy Lidzbark Warmiński.</w:t>
      </w:r>
    </w:p>
    <w:p w:rsidR="00283889" w:rsidRPr="002D1226" w:rsidRDefault="00283889" w:rsidP="00283889">
      <w:pPr>
        <w:autoSpaceDE w:val="0"/>
        <w:spacing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2D1226">
        <w:rPr>
          <w:rFonts w:ascii="Times New Roman" w:eastAsia="Arial" w:hAnsi="Times New Roman" w:cs="Times New Roman"/>
          <w:color w:val="000000"/>
          <w:sz w:val="24"/>
          <w:szCs w:val="24"/>
        </w:rPr>
        <w:t>§ 3. Uchwała wchodzi w życie z dniem podjęcia.</w:t>
      </w:r>
    </w:p>
    <w:p w:rsidR="00283889" w:rsidRDefault="00283889" w:rsidP="00283889">
      <w:pPr>
        <w:autoSpaceDE w:val="0"/>
        <w:rPr>
          <w:rFonts w:eastAsia="Arial" w:cs="Times New Roman"/>
          <w:color w:val="000000"/>
          <w:sz w:val="26"/>
          <w:szCs w:val="26"/>
        </w:rPr>
      </w:pPr>
    </w:p>
    <w:p w:rsidR="00283889" w:rsidRDefault="00283889" w:rsidP="00283889">
      <w:pPr>
        <w:autoSpaceDE w:val="0"/>
        <w:rPr>
          <w:rFonts w:eastAsia="Arial" w:cs="Times New Roman"/>
          <w:color w:val="000000"/>
          <w:sz w:val="26"/>
          <w:szCs w:val="26"/>
        </w:rPr>
      </w:pPr>
    </w:p>
    <w:p w:rsidR="00A7714E" w:rsidRDefault="00A7714E" w:rsidP="00A7714E">
      <w:pPr>
        <w:jc w:val="center"/>
        <w:rPr>
          <w:rFonts w:ascii="Times New Roman" w:hAnsi="Times New Roman"/>
          <w:b/>
          <w:sz w:val="32"/>
          <w:szCs w:val="32"/>
        </w:rPr>
      </w:pPr>
    </w:p>
    <w:p w:rsidR="00A7714E" w:rsidRDefault="00A7714E" w:rsidP="00A7714E">
      <w:pPr>
        <w:jc w:val="center"/>
        <w:rPr>
          <w:rFonts w:ascii="Times New Roman" w:hAnsi="Times New Roman"/>
          <w:b/>
          <w:sz w:val="32"/>
          <w:szCs w:val="32"/>
        </w:rPr>
      </w:pPr>
    </w:p>
    <w:p w:rsidR="00A7714E" w:rsidRDefault="00A7714E" w:rsidP="00A7714E">
      <w:pPr>
        <w:jc w:val="center"/>
        <w:rPr>
          <w:rFonts w:ascii="Times New Roman" w:hAnsi="Times New Roman"/>
          <w:b/>
          <w:sz w:val="32"/>
          <w:szCs w:val="32"/>
        </w:rPr>
      </w:pPr>
    </w:p>
    <w:p w:rsidR="00A7714E" w:rsidRDefault="00A7714E" w:rsidP="00A7714E">
      <w:pPr>
        <w:jc w:val="center"/>
        <w:rPr>
          <w:rFonts w:ascii="Times New Roman" w:hAnsi="Times New Roman"/>
          <w:b/>
          <w:sz w:val="32"/>
          <w:szCs w:val="32"/>
        </w:rPr>
      </w:pPr>
    </w:p>
    <w:p w:rsidR="00A7714E" w:rsidRDefault="00A7714E" w:rsidP="00A7714E">
      <w:pPr>
        <w:jc w:val="center"/>
        <w:rPr>
          <w:rFonts w:ascii="Times New Roman" w:hAnsi="Times New Roman"/>
          <w:b/>
          <w:sz w:val="32"/>
          <w:szCs w:val="32"/>
        </w:rPr>
      </w:pPr>
    </w:p>
    <w:p w:rsidR="00A7714E" w:rsidRDefault="00A7714E" w:rsidP="00A7714E">
      <w:pPr>
        <w:jc w:val="center"/>
        <w:rPr>
          <w:rFonts w:ascii="Times New Roman" w:hAnsi="Times New Roman"/>
          <w:b/>
          <w:sz w:val="32"/>
          <w:szCs w:val="32"/>
        </w:rPr>
      </w:pPr>
    </w:p>
    <w:p w:rsidR="00A7714E" w:rsidRDefault="00A7714E" w:rsidP="00A7714E">
      <w:pPr>
        <w:jc w:val="center"/>
        <w:rPr>
          <w:rFonts w:ascii="Times New Roman" w:hAnsi="Times New Roman"/>
          <w:b/>
          <w:sz w:val="32"/>
          <w:szCs w:val="32"/>
        </w:rPr>
      </w:pPr>
    </w:p>
    <w:p w:rsidR="00A7714E" w:rsidRDefault="00A7714E" w:rsidP="00A7714E">
      <w:pPr>
        <w:jc w:val="center"/>
        <w:rPr>
          <w:rFonts w:ascii="Times New Roman" w:hAnsi="Times New Roman"/>
          <w:b/>
          <w:sz w:val="32"/>
          <w:szCs w:val="32"/>
        </w:rPr>
      </w:pPr>
    </w:p>
    <w:p w:rsidR="00A7714E" w:rsidRDefault="00A7714E" w:rsidP="00A7714E">
      <w:pPr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/>
          <w:b/>
          <w:sz w:val="32"/>
          <w:szCs w:val="32"/>
        </w:rPr>
        <w:t>Uzasadnienie</w:t>
      </w:r>
    </w:p>
    <w:p w:rsidR="00A7714E" w:rsidRDefault="00A7714E" w:rsidP="00A7714E">
      <w:pPr>
        <w:jc w:val="center"/>
        <w:rPr>
          <w:rFonts w:ascii="Times New Roman" w:hAnsi="Times New Roman"/>
          <w:b/>
          <w:sz w:val="32"/>
          <w:szCs w:val="32"/>
        </w:rPr>
      </w:pPr>
    </w:p>
    <w:p w:rsidR="00A7714E" w:rsidRDefault="00A7714E" w:rsidP="00A771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Środowiskowy Dom Samopomocy działający przy Miejskim Ośrodku Pomocy Społecznej                  w Lidzbarku Warmińskim świadczy </w:t>
      </w:r>
      <w:r>
        <w:rPr>
          <w:rFonts w:ascii="Times New Roman" w:hAnsi="Times New Roman" w:cs="Times New Roman"/>
          <w:sz w:val="24"/>
          <w:szCs w:val="24"/>
        </w:rPr>
        <w:t xml:space="preserve">opiekę i usługi dla mieszkańców Gminy Lidzbark Warmiński  przewlekle psychicznie chorych, upośledzonych umysłowo oraz wykazujących inne przewlekłe zaburzenia czynności psychicznych. Koszty pobytu osób skierowanych                           z terenu Gminy Lidzbark Warmiński do korzystania z usług świadczonych w Środowiskowym Domu Samopomocy, pokrywane są w ramach środków finansowych w całości z budżetu państwa za pośrednictwem Miejskiego Ośrodka Pomocy Społecznej w Lidzbarku Warmińskim.  </w:t>
      </w:r>
    </w:p>
    <w:p w:rsidR="00A7714E" w:rsidRDefault="00A7714E" w:rsidP="00A771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Środowiskowy Dom Samopomocy świadczy usługi na poziomie obowiązujących standardów, w zakresie i formach wynikających z indywidualnych potrzeb osób skierowanych do Środowiskowego Domu Samopomocy, a w szczególności  w przezwyciężaniu trudnych sytuacji życiowych; dążenia do usamodzielnienia się uczestników Domu; poprawy jakości życia i funkcjonowania w społeczeństwie.</w:t>
      </w:r>
    </w:p>
    <w:p w:rsidR="00A7714E" w:rsidRDefault="00A7714E" w:rsidP="00A771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Standardy dotyczące funkcjonowania Środowiskowych Domów Samopomocy nakładają na jednostkę prowadzącą </w:t>
      </w:r>
      <w:proofErr w:type="spellStart"/>
      <w:r>
        <w:rPr>
          <w:rFonts w:ascii="Times New Roman" w:hAnsi="Times New Roman" w:cs="Times New Roman"/>
          <w:sz w:val="24"/>
          <w:szCs w:val="24"/>
        </w:rPr>
        <w:t>ww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placówkę obowiązek zawarcia porozumienia między samorządami. W celu zawarcia stosownego porozumienia Wójta Gminy Lidzbark Warmiński i Burmistrza Miasta Lidzbark Warmiński, niezbędna jest zgoda Rady Gminy, wyrażona w formie uchwały.</w:t>
      </w:r>
    </w:p>
    <w:p w:rsidR="00A7714E" w:rsidRDefault="00A7714E" w:rsidP="00A7714E">
      <w:pPr>
        <w:autoSpaceDE w:val="0"/>
        <w:rPr>
          <w:rFonts w:eastAsia="Arial" w:cs="Times New Roman"/>
          <w:color w:val="000000"/>
          <w:sz w:val="26"/>
          <w:szCs w:val="26"/>
        </w:rPr>
      </w:pPr>
    </w:p>
    <w:p w:rsidR="004C49B9" w:rsidRDefault="004C49B9"/>
    <w:sectPr w:rsidR="004C49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889"/>
    <w:rsid w:val="00283889"/>
    <w:rsid w:val="004C49B9"/>
    <w:rsid w:val="00A7714E"/>
    <w:rsid w:val="00CA6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2E46E6-FA0F-4927-AB9D-88AF508D4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8388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3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392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GOPS_001</dc:creator>
  <cp:keywords/>
  <dc:description/>
  <cp:lastModifiedBy>GOPS_001</cp:lastModifiedBy>
  <cp:revision>3</cp:revision>
  <dcterms:created xsi:type="dcterms:W3CDTF">2017-06-08T08:31:00Z</dcterms:created>
  <dcterms:modified xsi:type="dcterms:W3CDTF">2017-06-08T10:42:00Z</dcterms:modified>
</cp:coreProperties>
</file>