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D5FA" w14:textId="77777777" w:rsidR="003C7E62" w:rsidRDefault="003C7E62">
      <w:pPr>
        <w:jc w:val="right"/>
        <w:rPr>
          <w:i/>
          <w:sz w:val="20"/>
          <w:szCs w:val="20"/>
        </w:rPr>
      </w:pPr>
    </w:p>
    <w:p w14:paraId="6386A9B7" w14:textId="77777777" w:rsidR="003C7E62" w:rsidRDefault="003C7E62">
      <w:pPr>
        <w:jc w:val="right"/>
        <w:rPr>
          <w:i/>
          <w:sz w:val="20"/>
          <w:szCs w:val="20"/>
        </w:rPr>
      </w:pPr>
    </w:p>
    <w:p w14:paraId="4029CB3D" w14:textId="042510B4" w:rsidR="003C7E62" w:rsidRDefault="002658B7">
      <w:pPr>
        <w:jc w:val="right"/>
      </w:pPr>
      <w:r>
        <w:rPr>
          <w:i/>
          <w:sz w:val="20"/>
          <w:szCs w:val="20"/>
        </w:rPr>
        <w:t>Lidzbark Warmiński, dnia</w:t>
      </w:r>
      <w:r w:rsidR="0018010C">
        <w:rPr>
          <w:i/>
          <w:sz w:val="20"/>
          <w:szCs w:val="20"/>
        </w:rPr>
        <w:t xml:space="preserve"> 04</w:t>
      </w:r>
      <w:r>
        <w:rPr>
          <w:i/>
          <w:sz w:val="20"/>
          <w:szCs w:val="20"/>
        </w:rPr>
        <w:t xml:space="preserve"> kwietnia 2019 r.</w:t>
      </w:r>
    </w:p>
    <w:p w14:paraId="6761CFAD" w14:textId="77777777" w:rsidR="003C7E62" w:rsidRDefault="003C7E62" w:rsidP="0018010C">
      <w:pPr>
        <w:rPr>
          <w:b/>
        </w:rPr>
      </w:pPr>
    </w:p>
    <w:p w14:paraId="2E691A95" w14:textId="77777777" w:rsidR="003C7E62" w:rsidRDefault="003C7E62">
      <w:pPr>
        <w:ind w:left="5880"/>
        <w:rPr>
          <w:b/>
        </w:rPr>
      </w:pPr>
    </w:p>
    <w:p w14:paraId="112D8DD7" w14:textId="77777777" w:rsidR="003C7E62" w:rsidRDefault="002658B7">
      <w:pPr>
        <w:ind w:left="5880"/>
      </w:pPr>
      <w:r>
        <w:rPr>
          <w:b/>
        </w:rPr>
        <w:t>Pan/i _________________________</w:t>
      </w:r>
    </w:p>
    <w:p w14:paraId="1BA71E11" w14:textId="77777777" w:rsidR="003C7E62" w:rsidRDefault="002658B7">
      <w:pPr>
        <w:ind w:left="5880"/>
        <w:jc w:val="center"/>
      </w:pPr>
      <w:r>
        <w:rPr>
          <w:b/>
        </w:rPr>
        <w:t>radny/a Rady Gminy</w:t>
      </w:r>
    </w:p>
    <w:p w14:paraId="7539250D" w14:textId="77777777" w:rsidR="003C7E62" w:rsidRDefault="003C7E62">
      <w:pPr>
        <w:ind w:left="5880"/>
        <w:jc w:val="center"/>
        <w:rPr>
          <w:b/>
          <w:sz w:val="36"/>
          <w:szCs w:val="36"/>
        </w:rPr>
      </w:pPr>
    </w:p>
    <w:p w14:paraId="2C4F4A60" w14:textId="77777777" w:rsidR="003C7E62" w:rsidRDefault="002658B7">
      <w:r>
        <w:rPr>
          <w:i/>
          <w:sz w:val="20"/>
          <w:szCs w:val="20"/>
        </w:rPr>
        <w:t xml:space="preserve">OR.0002.2.2019.KR </w:t>
      </w:r>
      <w:r>
        <w:rPr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>zam. ______________________________</w:t>
      </w:r>
    </w:p>
    <w:p w14:paraId="78E51904" w14:textId="77777777" w:rsidR="003C7E62" w:rsidRDefault="003C7E62">
      <w:pPr>
        <w:rPr>
          <w:sz w:val="30"/>
          <w:szCs w:val="30"/>
        </w:rPr>
      </w:pPr>
    </w:p>
    <w:p w14:paraId="07FDADFC" w14:textId="77777777" w:rsidR="003C7E62" w:rsidRPr="0018010C" w:rsidRDefault="003C7E62">
      <w:pPr>
        <w:rPr>
          <w:sz w:val="16"/>
          <w:szCs w:val="16"/>
        </w:rPr>
      </w:pPr>
    </w:p>
    <w:p w14:paraId="2A085605" w14:textId="77777777" w:rsidR="003C7E62" w:rsidRDefault="002658B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 a w i a d o m i e n i e</w:t>
      </w:r>
    </w:p>
    <w:p w14:paraId="1CD8BD82" w14:textId="77777777" w:rsidR="003C7E62" w:rsidRDefault="002658B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 zwołaniu sesji Rady Gminy Lidzbark Warmiński</w:t>
      </w:r>
    </w:p>
    <w:p w14:paraId="41EAE6D7" w14:textId="77777777" w:rsidR="003C7E62" w:rsidRDefault="003C7E62">
      <w:pPr>
        <w:ind w:firstLine="709"/>
        <w:jc w:val="both"/>
      </w:pPr>
    </w:p>
    <w:p w14:paraId="6BA68BF0" w14:textId="03517569" w:rsidR="003C7E62" w:rsidRDefault="002658B7">
      <w:pPr>
        <w:ind w:firstLine="709"/>
        <w:jc w:val="both"/>
      </w:pPr>
      <w:r>
        <w:t>Na podstawie art. 20 ust. 1 ustawy z dnia 8 marca 1990 r. o samorządzie gminnym</w:t>
      </w:r>
      <w:r>
        <w:rPr>
          <w:i/>
        </w:rPr>
        <w:t xml:space="preserve"> </w:t>
      </w:r>
      <w:r>
        <w:rPr>
          <w:i/>
        </w:rPr>
        <w:br/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r>
        <w:rPr>
          <w:i/>
          <w:sz w:val="20"/>
          <w:szCs w:val="20"/>
        </w:rPr>
        <w:t>Dz. U. z 201</w:t>
      </w:r>
      <w:r w:rsidR="002B6882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 xml:space="preserve"> r. poz. </w:t>
      </w:r>
      <w:r w:rsidR="002B6882">
        <w:rPr>
          <w:i/>
          <w:sz w:val="20"/>
          <w:szCs w:val="20"/>
        </w:rPr>
        <w:t>506</w:t>
      </w:r>
      <w:r>
        <w:rPr>
          <w:i/>
          <w:sz w:val="20"/>
          <w:szCs w:val="20"/>
        </w:rPr>
        <w:t>)</w:t>
      </w:r>
      <w:r>
        <w:rPr>
          <w:i/>
        </w:rPr>
        <w:t xml:space="preserve"> </w:t>
      </w:r>
      <w:r>
        <w:t xml:space="preserve">zwołuję </w:t>
      </w:r>
      <w:r>
        <w:rPr>
          <w:b/>
          <w:bCs/>
          <w:sz w:val="28"/>
          <w:szCs w:val="28"/>
        </w:rPr>
        <w:t xml:space="preserve"> piątą </w:t>
      </w:r>
      <w:r>
        <w:rPr>
          <w:b/>
          <w:sz w:val="28"/>
          <w:szCs w:val="28"/>
        </w:rPr>
        <w:t>sesję Rady Gminy</w:t>
      </w:r>
      <w:r>
        <w:rPr>
          <w:b/>
          <w:sz w:val="26"/>
          <w:szCs w:val="26"/>
        </w:rPr>
        <w:t xml:space="preserve"> Lidzbark Warmiński na dzień </w:t>
      </w:r>
      <w:r>
        <w:rPr>
          <w:b/>
          <w:sz w:val="32"/>
          <w:szCs w:val="32"/>
          <w:u w:val="single"/>
        </w:rPr>
        <w:t>11 kwietnia 2019 r. (</w:t>
      </w:r>
      <w:r>
        <w:rPr>
          <w:b/>
          <w:i/>
          <w:sz w:val="32"/>
          <w:szCs w:val="32"/>
          <w:u w:val="single"/>
        </w:rPr>
        <w:t>czwartek</w:t>
      </w:r>
      <w:r>
        <w:rPr>
          <w:b/>
          <w:sz w:val="32"/>
          <w:szCs w:val="32"/>
          <w:u w:val="single"/>
        </w:rPr>
        <w:t>),</w:t>
      </w:r>
      <w:r>
        <w:rPr>
          <w:b/>
          <w:sz w:val="26"/>
          <w:szCs w:val="26"/>
        </w:rPr>
        <w:t xml:space="preserve"> która odbędzie się w </w:t>
      </w:r>
      <w:r>
        <w:rPr>
          <w:b/>
          <w:sz w:val="26"/>
          <w:szCs w:val="26"/>
          <w:u w:val="single"/>
        </w:rPr>
        <w:t>Gminnym Ośrodku Kultury</w:t>
      </w:r>
      <w:r w:rsidR="0018010C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i Sportu</w:t>
      </w:r>
      <w:r>
        <w:rPr>
          <w:b/>
          <w:sz w:val="26"/>
          <w:szCs w:val="26"/>
        </w:rPr>
        <w:t xml:space="preserve"> w </w:t>
      </w:r>
      <w:r>
        <w:rPr>
          <w:b/>
          <w:sz w:val="32"/>
          <w:szCs w:val="32"/>
        </w:rPr>
        <w:t>P I L N I K U</w:t>
      </w:r>
      <w:r>
        <w:rPr>
          <w:b/>
          <w:sz w:val="26"/>
          <w:szCs w:val="26"/>
        </w:rPr>
        <w:t xml:space="preserve"> - początek obrad </w:t>
      </w:r>
      <w:r>
        <w:rPr>
          <w:b/>
          <w:sz w:val="32"/>
          <w:szCs w:val="32"/>
          <w:u w:val="single"/>
        </w:rPr>
        <w:t>o godz. 10</w:t>
      </w:r>
      <w:r>
        <w:rPr>
          <w:b/>
          <w:sz w:val="32"/>
          <w:szCs w:val="32"/>
          <w:u w:val="single"/>
          <w:vertAlign w:val="superscript"/>
        </w:rPr>
        <w:t>00</w:t>
      </w:r>
      <w:r>
        <w:rPr>
          <w:b/>
          <w:sz w:val="32"/>
          <w:szCs w:val="32"/>
          <w:u w:val="single"/>
        </w:rPr>
        <w:t>.</w:t>
      </w:r>
    </w:p>
    <w:p w14:paraId="6F535B1D" w14:textId="77777777" w:rsidR="003C7E62" w:rsidRDefault="003C7E62">
      <w:pPr>
        <w:jc w:val="center"/>
        <w:rPr>
          <w:i/>
          <w:u w:val="single"/>
        </w:rPr>
      </w:pPr>
    </w:p>
    <w:p w14:paraId="5944A522" w14:textId="60F4D413" w:rsidR="003C7E62" w:rsidRPr="00AF78F0" w:rsidRDefault="002658B7" w:rsidP="00AF78F0">
      <w:pPr>
        <w:jc w:val="center"/>
      </w:pPr>
      <w:r>
        <w:rPr>
          <w:i/>
          <w:u w:val="single"/>
        </w:rPr>
        <w:t>Projekt porządku obrad przewiduje:</w:t>
      </w:r>
    </w:p>
    <w:p w14:paraId="397FEB95" w14:textId="77777777" w:rsidR="003C7E62" w:rsidRPr="0018010C" w:rsidRDefault="003C7E62">
      <w:pPr>
        <w:jc w:val="center"/>
        <w:rPr>
          <w:i/>
          <w:sz w:val="12"/>
          <w:szCs w:val="12"/>
          <w:u w:val="single"/>
        </w:rPr>
      </w:pPr>
    </w:p>
    <w:p w14:paraId="7B7D91FC" w14:textId="77777777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>Otwarcie i uchwalenie porządku obrad.</w:t>
      </w:r>
    </w:p>
    <w:p w14:paraId="1B566F1A" w14:textId="77777777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>Przyjęcie protokołu z poprzedniej sesji.</w:t>
      </w:r>
    </w:p>
    <w:p w14:paraId="5DF10A57" w14:textId="04318CD8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 xml:space="preserve">Projekt uchwały w sprawie wprowadzenia zmian w budżecie gminy </w:t>
      </w:r>
      <w:r w:rsidR="0018010C">
        <w:t xml:space="preserve">Lidzbark Warmiński </w:t>
      </w:r>
      <w:r>
        <w:t>na 2019 r.</w:t>
      </w:r>
    </w:p>
    <w:p w14:paraId="032699E7" w14:textId="77777777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>Projekt uchwały w sprawie wprowadzenia zmian w Wieloletniej Prognozie Finansowej Gminy Lidzbark Warmiński na lata 2019-2035.</w:t>
      </w:r>
    </w:p>
    <w:p w14:paraId="7AEAF4C7" w14:textId="2970FAE4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>Projekt uchwały w sprawie udzielenia dotacji na sfinansowanie prac konserwatorskich, restauratorskich lub budowlanych (</w:t>
      </w:r>
      <w:r w:rsidR="0018010C">
        <w:rPr>
          <w:i/>
          <w:iCs/>
        </w:rPr>
        <w:t xml:space="preserve">Parafia </w:t>
      </w:r>
      <w:r w:rsidR="00590685">
        <w:rPr>
          <w:i/>
          <w:iCs/>
        </w:rPr>
        <w:t>R</w:t>
      </w:r>
      <w:r w:rsidR="0018010C">
        <w:rPr>
          <w:i/>
          <w:iCs/>
        </w:rPr>
        <w:t>zymsko-</w:t>
      </w:r>
      <w:r w:rsidR="00590685">
        <w:rPr>
          <w:i/>
          <w:iCs/>
        </w:rPr>
        <w:t>K</w:t>
      </w:r>
      <w:r w:rsidR="0018010C">
        <w:rPr>
          <w:i/>
          <w:iCs/>
        </w:rPr>
        <w:t>atolicka</w:t>
      </w:r>
      <w:r>
        <w:rPr>
          <w:i/>
          <w:iCs/>
        </w:rPr>
        <w:t xml:space="preserve"> pw. Św. Apostołów Szymona </w:t>
      </w:r>
      <w:r w:rsidR="0018010C">
        <w:rPr>
          <w:i/>
          <w:iCs/>
        </w:rPr>
        <w:t xml:space="preserve">             </w:t>
      </w:r>
      <w:r>
        <w:rPr>
          <w:i/>
          <w:iCs/>
        </w:rPr>
        <w:t>i Judy Tadeusz</w:t>
      </w:r>
      <w:r w:rsidR="0018010C">
        <w:rPr>
          <w:i/>
          <w:iCs/>
        </w:rPr>
        <w:t xml:space="preserve"> </w:t>
      </w:r>
      <w:r>
        <w:rPr>
          <w:i/>
          <w:iCs/>
        </w:rPr>
        <w:t>w Runowie</w:t>
      </w:r>
      <w:r>
        <w:t>).</w:t>
      </w:r>
    </w:p>
    <w:p w14:paraId="22BD698A" w14:textId="55E8276A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 xml:space="preserve">Projekt uchwały w sprawie sprzedaży </w:t>
      </w:r>
      <w:r w:rsidR="0018010C">
        <w:t>udziałów w nieruchomości zabudowanej stanowiącej współwłasność Gminy Lidzbark Warmiński i osób fizycznych oraz określenia stawki bonifikaty od ceny sprzedaży udziału (</w:t>
      </w:r>
      <w:r w:rsidR="0018010C" w:rsidRPr="0018010C">
        <w:rPr>
          <w:i/>
        </w:rPr>
        <w:t>działka nr 137/4 w Babiaku</w:t>
      </w:r>
      <w:r w:rsidR="0018010C">
        <w:t>)</w:t>
      </w:r>
      <w:r>
        <w:t>.</w:t>
      </w:r>
    </w:p>
    <w:p w14:paraId="57868542" w14:textId="2B220062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 xml:space="preserve">Projekt uchwały w sprawie </w:t>
      </w:r>
      <w:r w:rsidR="0018010C">
        <w:t xml:space="preserve">wyrażenia zgody na </w:t>
      </w:r>
      <w:r>
        <w:t>nabyci</w:t>
      </w:r>
      <w:r w:rsidR="0018010C">
        <w:t>e</w:t>
      </w:r>
      <w:r>
        <w:t xml:space="preserve"> nieruchomości </w:t>
      </w:r>
      <w:r w:rsidR="0018010C">
        <w:t xml:space="preserve">położonej                           </w:t>
      </w:r>
      <w:r>
        <w:t xml:space="preserve">w </w:t>
      </w:r>
      <w:r w:rsidR="0018010C">
        <w:t xml:space="preserve">miejscowości </w:t>
      </w:r>
      <w:r>
        <w:t>Długołę</w:t>
      </w:r>
      <w:r w:rsidR="0018010C">
        <w:t>ka (</w:t>
      </w:r>
      <w:r w:rsidR="0018010C" w:rsidRPr="0018010C">
        <w:rPr>
          <w:i/>
        </w:rPr>
        <w:t>działka nr 18/7 w Długołęce</w:t>
      </w:r>
      <w:r w:rsidR="0018010C">
        <w:t>).</w:t>
      </w:r>
    </w:p>
    <w:p w14:paraId="5EB322AC" w14:textId="0D2BB0EA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>Projekt uchwały w sprawie zasad udzielania i rozmiaru obniżek tygodniowego obowiązkowego wymiaru godzin zajęć nauczycielom, którym powierzono stanowiska kierownicze w szkołach</w:t>
      </w:r>
      <w:r w:rsidR="0018010C">
        <w:t xml:space="preserve"> prowadzonych przez Gminę Lidzbark Warmiński</w:t>
      </w:r>
      <w:r>
        <w:t>.</w:t>
      </w:r>
    </w:p>
    <w:p w14:paraId="1945F754" w14:textId="77777777" w:rsidR="003C7E62" w:rsidRDefault="002658B7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 xml:space="preserve">Interpelacje i zapytania do Wójta. </w:t>
      </w:r>
    </w:p>
    <w:p w14:paraId="2D566AF8" w14:textId="75EFC80B" w:rsidR="0018010C" w:rsidRDefault="002658B7" w:rsidP="0018010C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</w:pPr>
      <w:r>
        <w:t>Zamknięcie sesji.</w:t>
      </w:r>
    </w:p>
    <w:p w14:paraId="0ADA51F3" w14:textId="2B78D3F7" w:rsidR="002658B7" w:rsidRDefault="002658B7" w:rsidP="002658B7">
      <w:pPr>
        <w:tabs>
          <w:tab w:val="left" w:pos="286"/>
        </w:tabs>
        <w:spacing w:line="360" w:lineRule="auto"/>
        <w:ind w:left="540"/>
        <w:jc w:val="both"/>
      </w:pPr>
    </w:p>
    <w:p w14:paraId="55687642" w14:textId="238D9F6A" w:rsidR="00AF78F0" w:rsidRDefault="00AF78F0" w:rsidP="002658B7">
      <w:pPr>
        <w:tabs>
          <w:tab w:val="left" w:pos="286"/>
        </w:tabs>
        <w:spacing w:line="360" w:lineRule="auto"/>
        <w:ind w:left="540"/>
        <w:jc w:val="both"/>
      </w:pPr>
    </w:p>
    <w:p w14:paraId="0B296C65" w14:textId="77777777" w:rsidR="00AF78F0" w:rsidRPr="0018010C" w:rsidRDefault="00AF78F0" w:rsidP="002658B7">
      <w:pPr>
        <w:tabs>
          <w:tab w:val="left" w:pos="286"/>
        </w:tabs>
        <w:spacing w:line="360" w:lineRule="auto"/>
        <w:ind w:left="540"/>
        <w:jc w:val="both"/>
      </w:pPr>
    </w:p>
    <w:p w14:paraId="3EFA4E4A" w14:textId="748685CE" w:rsidR="003C7E62" w:rsidRDefault="002658B7" w:rsidP="002658B7">
      <w:pPr>
        <w:jc w:val="center"/>
      </w:pPr>
      <w:r>
        <w:rPr>
          <w:b/>
          <w:bCs/>
        </w:rPr>
        <w:t xml:space="preserve">Posiedzenia Komisji Rady Gminy odbędą się w dniu 9 kwietnia 2019 r. </w:t>
      </w:r>
      <w:r w:rsidRPr="00AF78F0">
        <w:rPr>
          <w:bCs/>
        </w:rPr>
        <w:t>(</w:t>
      </w:r>
      <w:r>
        <w:rPr>
          <w:i/>
          <w:iCs/>
        </w:rPr>
        <w:t>wtorek</w:t>
      </w:r>
      <w:r w:rsidRPr="00AF78F0">
        <w:rPr>
          <w:bCs/>
        </w:rPr>
        <w:t>)</w:t>
      </w:r>
      <w:r>
        <w:rPr>
          <w:b/>
          <w:bCs/>
        </w:rPr>
        <w:br/>
        <w:t>o godz. 10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Gminnym Ośrodku Kultury i Sportu w Pilniku </w:t>
      </w:r>
      <w:r w:rsidRPr="00AF78F0">
        <w:rPr>
          <w:bCs/>
        </w:rPr>
        <w:t>(</w:t>
      </w:r>
      <w:r w:rsidRPr="002658B7">
        <w:rPr>
          <w:i/>
        </w:rPr>
        <w:t>mała sala</w:t>
      </w:r>
      <w:r w:rsidRPr="00AF78F0">
        <w:rPr>
          <w:bCs/>
        </w:rPr>
        <w:t>)</w:t>
      </w:r>
      <w:r>
        <w:rPr>
          <w:b/>
          <w:bCs/>
        </w:rPr>
        <w:t>.</w:t>
      </w:r>
      <w:bookmarkStart w:id="0" w:name="_GoBack"/>
      <w:bookmarkEnd w:id="0"/>
    </w:p>
    <w:sectPr w:rsidR="003C7E62" w:rsidSect="002658B7">
      <w:pgSz w:w="11906" w:h="16838"/>
      <w:pgMar w:top="300" w:right="851" w:bottom="851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1DA1"/>
    <w:multiLevelType w:val="multilevel"/>
    <w:tmpl w:val="B3A2C9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1B5B10"/>
    <w:multiLevelType w:val="multilevel"/>
    <w:tmpl w:val="7E46BA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E62"/>
    <w:rsid w:val="0018010C"/>
    <w:rsid w:val="002658B7"/>
    <w:rsid w:val="002859FF"/>
    <w:rsid w:val="002B6882"/>
    <w:rsid w:val="003C7E62"/>
    <w:rsid w:val="00590685"/>
    <w:rsid w:val="00A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E42F"/>
  <w15:docId w15:val="{7A3A33BC-0593-4808-8DE0-B1093FC6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  <w:iCs w:val="0"/>
      <w:color w:val="00000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Cytat1">
    <w:name w:val="Cytat1"/>
    <w:qFormat/>
    <w:rPr>
      <w:i/>
      <w:iCs/>
    </w:rPr>
  </w:style>
  <w:style w:type="character" w:customStyle="1" w:styleId="ListLabel1">
    <w:name w:val="ListLabel 1"/>
    <w:qFormat/>
    <w:rPr>
      <w:b/>
      <w:i w:val="0"/>
      <w:iCs w:val="0"/>
      <w:color w:val="000000"/>
    </w:rPr>
  </w:style>
  <w:style w:type="character" w:customStyle="1" w:styleId="ListLabel2">
    <w:name w:val="ListLabel 2"/>
    <w:qFormat/>
    <w:rPr>
      <w:b/>
      <w:i w:val="0"/>
      <w:iCs w:val="0"/>
      <w:color w:val="000000"/>
    </w:rPr>
  </w:style>
  <w:style w:type="character" w:customStyle="1" w:styleId="ListLabel3">
    <w:name w:val="ListLabel 3"/>
    <w:qFormat/>
    <w:rPr>
      <w:b/>
      <w:i w:val="0"/>
      <w:iCs w:val="0"/>
      <w:color w:val="000000"/>
    </w:rPr>
  </w:style>
  <w:style w:type="character" w:customStyle="1" w:styleId="ListLabel4">
    <w:name w:val="ListLabel 4"/>
    <w:qFormat/>
    <w:rPr>
      <w:b/>
      <w:i w:val="0"/>
      <w:iCs w:val="0"/>
      <w:color w:val="000000"/>
    </w:rPr>
  </w:style>
  <w:style w:type="character" w:customStyle="1" w:styleId="ListLabel5">
    <w:name w:val="ListLabel 5"/>
    <w:qFormat/>
    <w:rPr>
      <w:rFonts w:ascii="Times New Roman" w:hAnsi="Times New Roman"/>
      <w:b/>
      <w:i w:val="0"/>
      <w:iCs w:val="0"/>
      <w:color w:val="000000"/>
      <w:sz w:val="24"/>
      <w:szCs w:val="24"/>
    </w:rPr>
  </w:style>
  <w:style w:type="character" w:customStyle="1" w:styleId="ListLabel6">
    <w:name w:val="ListLabel 6"/>
    <w:qFormat/>
    <w:rPr>
      <w:b/>
      <w:i w:val="0"/>
      <w:iCs w:val="0"/>
      <w:color w:val="000000"/>
      <w:sz w:val="24"/>
      <w:szCs w:val="24"/>
    </w:rPr>
  </w:style>
  <w:style w:type="character" w:customStyle="1" w:styleId="ListLabel7">
    <w:name w:val="ListLabel 7"/>
    <w:qFormat/>
    <w:rPr>
      <w:b/>
      <w:i w:val="0"/>
      <w:iCs w:val="0"/>
      <w:color w:val="000000"/>
      <w:sz w:val="24"/>
      <w:szCs w:val="24"/>
    </w:rPr>
  </w:style>
  <w:style w:type="character" w:customStyle="1" w:styleId="ListLabel8">
    <w:name w:val="ListLabel 8"/>
    <w:qFormat/>
    <w:rPr>
      <w:b/>
      <w:i w:val="0"/>
      <w:iCs w:val="0"/>
      <w:color w:val="000000"/>
      <w:sz w:val="24"/>
      <w:szCs w:val="24"/>
    </w:rPr>
  </w:style>
  <w:style w:type="character" w:customStyle="1" w:styleId="ListLabel9">
    <w:name w:val="ListLabel 9"/>
    <w:qFormat/>
    <w:rPr>
      <w:b/>
      <w:i w:val="0"/>
      <w:iCs w:val="0"/>
      <w:color w:val="000000"/>
      <w:sz w:val="24"/>
      <w:szCs w:val="24"/>
    </w:rPr>
  </w:style>
  <w:style w:type="character" w:customStyle="1" w:styleId="ListLabel10">
    <w:name w:val="ListLabel 10"/>
    <w:qFormat/>
    <w:rPr>
      <w:b/>
      <w:i w:val="0"/>
      <w:iCs w:val="0"/>
      <w:color w:val="000000"/>
      <w:sz w:val="24"/>
      <w:szCs w:val="24"/>
    </w:rPr>
  </w:style>
  <w:style w:type="character" w:customStyle="1" w:styleId="ListLabel11">
    <w:name w:val="ListLabel 11"/>
    <w:qFormat/>
    <w:rPr>
      <w:b/>
      <w:i w:val="0"/>
      <w:iCs w:val="0"/>
      <w:color w:val="000000"/>
      <w:sz w:val="24"/>
      <w:szCs w:val="24"/>
    </w:rPr>
  </w:style>
  <w:style w:type="character" w:customStyle="1" w:styleId="ListLabel12">
    <w:name w:val="ListLabel 12"/>
    <w:qFormat/>
    <w:rPr>
      <w:b/>
      <w:i w:val="0"/>
      <w:iCs w:val="0"/>
      <w:color w:val="000000"/>
      <w:sz w:val="24"/>
      <w:szCs w:val="24"/>
    </w:rPr>
  </w:style>
  <w:style w:type="character" w:customStyle="1" w:styleId="ListLabel13">
    <w:name w:val="ListLabel 13"/>
    <w:qFormat/>
    <w:rPr>
      <w:b/>
      <w:i w:val="0"/>
      <w:iCs w:val="0"/>
      <w:color w:val="000000"/>
      <w:sz w:val="24"/>
      <w:szCs w:val="24"/>
    </w:rPr>
  </w:style>
  <w:style w:type="character" w:customStyle="1" w:styleId="ListLabel14">
    <w:name w:val="ListLabel 14"/>
    <w:qFormat/>
    <w:rPr>
      <w:b/>
      <w:i w:val="0"/>
      <w:iCs w:val="0"/>
      <w:color w:val="000000"/>
      <w:sz w:val="24"/>
      <w:szCs w:val="24"/>
    </w:rPr>
  </w:style>
  <w:style w:type="character" w:customStyle="1" w:styleId="ListLabel15">
    <w:name w:val="ListLabel 15"/>
    <w:qFormat/>
    <w:rPr>
      <w:b/>
      <w:i w:val="0"/>
      <w:iCs w:val="0"/>
      <w:color w:val="000000"/>
      <w:sz w:val="24"/>
      <w:szCs w:val="24"/>
    </w:rPr>
  </w:style>
  <w:style w:type="character" w:customStyle="1" w:styleId="ListLabel16">
    <w:name w:val="ListLabel 16"/>
    <w:qFormat/>
    <w:rPr>
      <w:b/>
      <w:i w:val="0"/>
      <w:iCs w:val="0"/>
      <w:color w:val="000000"/>
      <w:sz w:val="24"/>
      <w:szCs w:val="24"/>
    </w:rPr>
  </w:style>
  <w:style w:type="character" w:customStyle="1" w:styleId="ListLabel17">
    <w:name w:val="ListLabel 17"/>
    <w:qFormat/>
    <w:rPr>
      <w:b/>
      <w:i w:val="0"/>
      <w:iCs w:val="0"/>
      <w:color w:val="000000"/>
      <w:sz w:val="24"/>
      <w:szCs w:val="24"/>
    </w:rPr>
  </w:style>
  <w:style w:type="character" w:customStyle="1" w:styleId="ListLabel18">
    <w:name w:val="ListLabel 18"/>
    <w:qFormat/>
    <w:rPr>
      <w:b/>
      <w:i w:val="0"/>
      <w:iCs w:val="0"/>
      <w:color w:val="000000"/>
      <w:sz w:val="24"/>
      <w:szCs w:val="24"/>
    </w:rPr>
  </w:style>
  <w:style w:type="character" w:customStyle="1" w:styleId="ListLabel19">
    <w:name w:val="ListLabel 19"/>
    <w:qFormat/>
    <w:rPr>
      <w:b/>
      <w:i w:val="0"/>
      <w:iCs w:val="0"/>
      <w:color w:val="000000"/>
      <w:sz w:val="24"/>
      <w:szCs w:val="24"/>
    </w:rPr>
  </w:style>
  <w:style w:type="character" w:customStyle="1" w:styleId="ListLabel20">
    <w:name w:val="ListLabel 20"/>
    <w:qFormat/>
    <w:rPr>
      <w:b/>
      <w:i w:val="0"/>
      <w:iCs w:val="0"/>
      <w:color w:val="000000"/>
      <w:sz w:val="24"/>
      <w:szCs w:val="24"/>
    </w:rPr>
  </w:style>
  <w:style w:type="character" w:customStyle="1" w:styleId="ListLabel21">
    <w:name w:val="ListLabel 21"/>
    <w:qFormat/>
    <w:rPr>
      <w:b/>
      <w:i w:val="0"/>
      <w:iCs w:val="0"/>
      <w:color w:val="000000"/>
      <w:sz w:val="24"/>
      <w:szCs w:val="24"/>
    </w:rPr>
  </w:style>
  <w:style w:type="character" w:styleId="Pogrubienie">
    <w:name w:val="Strong"/>
    <w:qFormat/>
    <w:rsid w:val="00590C00"/>
    <w:rPr>
      <w:b/>
      <w:bCs/>
    </w:rPr>
  </w:style>
  <w:style w:type="character" w:customStyle="1" w:styleId="ListLabel22">
    <w:name w:val="ListLabel 22"/>
    <w:qFormat/>
    <w:rPr>
      <w:b/>
      <w:i w:val="0"/>
      <w:iCs w:val="0"/>
      <w:color w:val="000000"/>
      <w:sz w:val="24"/>
      <w:szCs w:val="24"/>
    </w:rPr>
  </w:style>
  <w:style w:type="character" w:customStyle="1" w:styleId="ListLabel23">
    <w:name w:val="ListLabel 23"/>
    <w:qFormat/>
    <w:rPr>
      <w:b/>
      <w:i w:val="0"/>
      <w:iCs w:val="0"/>
      <w:color w:val="000000"/>
      <w:sz w:val="24"/>
      <w:szCs w:val="24"/>
    </w:rPr>
  </w:style>
  <w:style w:type="character" w:customStyle="1" w:styleId="ListLabel24">
    <w:name w:val="ListLabel 24"/>
    <w:qFormat/>
    <w:rPr>
      <w:b/>
      <w:i w:val="0"/>
      <w:iCs w:val="0"/>
      <w:color w:val="000000"/>
      <w:sz w:val="24"/>
      <w:szCs w:val="24"/>
    </w:rPr>
  </w:style>
  <w:style w:type="character" w:customStyle="1" w:styleId="ListLabel25">
    <w:name w:val="ListLabel 25"/>
    <w:qFormat/>
    <w:rPr>
      <w:b/>
      <w:i w:val="0"/>
      <w:iCs w:val="0"/>
      <w:color w:val="000000"/>
      <w:sz w:val="24"/>
      <w:szCs w:val="24"/>
    </w:rPr>
  </w:style>
  <w:style w:type="character" w:customStyle="1" w:styleId="ListLabel26">
    <w:name w:val="ListLabel 26"/>
    <w:qFormat/>
    <w:rPr>
      <w:b/>
      <w:i w:val="0"/>
      <w:iCs w:val="0"/>
      <w:color w:val="000000"/>
      <w:sz w:val="24"/>
      <w:szCs w:val="24"/>
    </w:rPr>
  </w:style>
  <w:style w:type="character" w:customStyle="1" w:styleId="ListLabel27">
    <w:name w:val="ListLabel 27"/>
    <w:qFormat/>
    <w:rPr>
      <w:b/>
      <w:i w:val="0"/>
      <w:iCs w:val="0"/>
      <w:color w:val="000000"/>
      <w:sz w:val="24"/>
      <w:szCs w:val="24"/>
    </w:rPr>
  </w:style>
  <w:style w:type="character" w:customStyle="1" w:styleId="ListLabel28">
    <w:name w:val="ListLabel 28"/>
    <w:qFormat/>
    <w:rPr>
      <w:b/>
      <w:i w:val="0"/>
      <w:iCs w:val="0"/>
      <w:color w:val="000000"/>
      <w:sz w:val="24"/>
      <w:szCs w:val="24"/>
    </w:rPr>
  </w:style>
  <w:style w:type="character" w:customStyle="1" w:styleId="ListLabel29">
    <w:name w:val="ListLabel 29"/>
    <w:qFormat/>
    <w:rPr>
      <w:b/>
      <w:i w:val="0"/>
      <w:iCs w:val="0"/>
      <w:color w:val="000000"/>
      <w:sz w:val="24"/>
      <w:szCs w:val="24"/>
    </w:rPr>
  </w:style>
  <w:style w:type="character" w:customStyle="1" w:styleId="ListLabel30">
    <w:name w:val="ListLabel 30"/>
    <w:qFormat/>
    <w:rPr>
      <w:b/>
      <w:i w:val="0"/>
      <w:iCs w:val="0"/>
      <w:color w:val="000000"/>
      <w:sz w:val="24"/>
      <w:szCs w:val="24"/>
    </w:rPr>
  </w:style>
  <w:style w:type="character" w:customStyle="1" w:styleId="ListLabel31">
    <w:name w:val="ListLabel 31"/>
    <w:qFormat/>
    <w:rPr>
      <w:b/>
      <w:i w:val="0"/>
      <w:iCs w:val="0"/>
      <w:color w:val="000000"/>
      <w:sz w:val="24"/>
      <w:szCs w:val="24"/>
    </w:rPr>
  </w:style>
  <w:style w:type="character" w:customStyle="1" w:styleId="ListLabel32">
    <w:name w:val="ListLabel 32"/>
    <w:qFormat/>
    <w:rPr>
      <w:b/>
      <w:i w:val="0"/>
      <w:iCs w:val="0"/>
      <w:color w:val="000000"/>
      <w:sz w:val="24"/>
      <w:szCs w:val="24"/>
    </w:rPr>
  </w:style>
  <w:style w:type="character" w:customStyle="1" w:styleId="ListLabel33">
    <w:name w:val="ListLabel 33"/>
    <w:qFormat/>
    <w:rPr>
      <w:b/>
      <w:i w:val="0"/>
      <w:iCs w:val="0"/>
      <w:color w:val="000000"/>
      <w:sz w:val="24"/>
      <w:szCs w:val="24"/>
    </w:rPr>
  </w:style>
  <w:style w:type="character" w:customStyle="1" w:styleId="ListLabel34">
    <w:name w:val="ListLabel 34"/>
    <w:qFormat/>
    <w:rPr>
      <w:b/>
      <w:i w:val="0"/>
      <w:iCs w:val="0"/>
      <w:color w:val="000000"/>
      <w:sz w:val="24"/>
      <w:szCs w:val="24"/>
    </w:rPr>
  </w:style>
  <w:style w:type="character" w:customStyle="1" w:styleId="ListLabel35">
    <w:name w:val="ListLabel 35"/>
    <w:qFormat/>
    <w:rPr>
      <w:b/>
      <w:i w:val="0"/>
      <w:iCs w:val="0"/>
      <w:color w:val="000000"/>
      <w:sz w:val="24"/>
      <w:szCs w:val="24"/>
    </w:rPr>
  </w:style>
  <w:style w:type="character" w:customStyle="1" w:styleId="ListLabel36">
    <w:name w:val="ListLabel 36"/>
    <w:qFormat/>
    <w:rPr>
      <w:b/>
      <w:i w:val="0"/>
      <w:iCs w:val="0"/>
      <w:color w:val="000000"/>
      <w:sz w:val="24"/>
      <w:szCs w:val="24"/>
    </w:rPr>
  </w:style>
  <w:style w:type="character" w:customStyle="1" w:styleId="ListLabel37">
    <w:name w:val="ListLabel 37"/>
    <w:qFormat/>
    <w:rPr>
      <w:b/>
      <w:i w:val="0"/>
      <w:iCs w:val="0"/>
      <w:color w:val="000000"/>
      <w:sz w:val="24"/>
      <w:szCs w:val="24"/>
    </w:rPr>
  </w:style>
  <w:style w:type="character" w:customStyle="1" w:styleId="ListLabel38">
    <w:name w:val="ListLabel 38"/>
    <w:qFormat/>
    <w:rPr>
      <w:b/>
      <w:i w:val="0"/>
      <w:iCs w:val="0"/>
      <w:color w:val="000000"/>
      <w:sz w:val="24"/>
      <w:szCs w:val="24"/>
    </w:rPr>
  </w:style>
  <w:style w:type="character" w:customStyle="1" w:styleId="ListLabel39">
    <w:name w:val="ListLabel 39"/>
    <w:qFormat/>
    <w:rPr>
      <w:b/>
      <w:i w:val="0"/>
      <w:iCs w:val="0"/>
      <w:color w:val="000000"/>
      <w:sz w:val="24"/>
      <w:szCs w:val="24"/>
    </w:rPr>
  </w:style>
  <w:style w:type="character" w:customStyle="1" w:styleId="ListLabel40">
    <w:name w:val="ListLabel 40"/>
    <w:qFormat/>
    <w:rPr>
      <w:b/>
      <w:i w:val="0"/>
      <w:iCs w:val="0"/>
      <w:color w:val="000000"/>
      <w:sz w:val="24"/>
      <w:szCs w:val="24"/>
    </w:rPr>
  </w:style>
  <w:style w:type="character" w:customStyle="1" w:styleId="ListLabel41">
    <w:name w:val="ListLabel 41"/>
    <w:qFormat/>
    <w:rPr>
      <w:b/>
      <w:i w:val="0"/>
      <w:iCs w:val="0"/>
      <w:color w:val="000000"/>
      <w:sz w:val="24"/>
      <w:szCs w:val="24"/>
    </w:rPr>
  </w:style>
  <w:style w:type="character" w:customStyle="1" w:styleId="ListLabel42">
    <w:name w:val="ListLabel 42"/>
    <w:qFormat/>
    <w:rPr>
      <w:b/>
      <w:i w:val="0"/>
      <w:iCs w:val="0"/>
      <w:color w:val="000000"/>
      <w:sz w:val="24"/>
      <w:szCs w:val="24"/>
    </w:rPr>
  </w:style>
  <w:style w:type="character" w:customStyle="1" w:styleId="ListLabel43">
    <w:name w:val="ListLabel 43"/>
    <w:qFormat/>
    <w:rPr>
      <w:b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Domylnie">
    <w:name w:val="Domy?lnie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val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Lidzbark Warmiński, dnia 15 czerwca 2015 r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Lidzbark Warmiński, dnia 15 czerwca 2015 r</dc:title>
  <dc:subject/>
  <dc:creator>Sekretariat</dc:creator>
  <dc:description/>
  <cp:lastModifiedBy>Iwona</cp:lastModifiedBy>
  <cp:revision>163</cp:revision>
  <dcterms:created xsi:type="dcterms:W3CDTF">2016-03-09T09:30:00Z</dcterms:created>
  <dcterms:modified xsi:type="dcterms:W3CDTF">2019-04-04T07:52:00Z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