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FEC4" w14:textId="4A702264" w:rsidR="00806FE1" w:rsidRPr="000B07E7" w:rsidRDefault="000B07E7" w:rsidP="000B07E7">
      <w:pPr>
        <w:jc w:val="center"/>
        <w:rPr>
          <w:b/>
          <w:sz w:val="56"/>
          <w:szCs w:val="56"/>
        </w:rPr>
      </w:pPr>
      <w:r w:rsidRPr="000B07E7">
        <w:rPr>
          <w:b/>
          <w:sz w:val="56"/>
          <w:szCs w:val="56"/>
        </w:rPr>
        <w:t>O B W I E S Z C Z E N I E</w:t>
      </w:r>
    </w:p>
    <w:p w14:paraId="4AE42E72" w14:textId="67AC2F8F" w:rsidR="000B07E7" w:rsidRPr="000B07E7" w:rsidRDefault="000B07E7" w:rsidP="000B07E7">
      <w:pPr>
        <w:jc w:val="center"/>
        <w:rPr>
          <w:b/>
          <w:sz w:val="40"/>
          <w:szCs w:val="40"/>
        </w:rPr>
      </w:pPr>
      <w:r w:rsidRPr="000B07E7">
        <w:rPr>
          <w:b/>
          <w:sz w:val="40"/>
          <w:szCs w:val="40"/>
        </w:rPr>
        <w:t>Wójta Gminy Lidzbark Warmiński</w:t>
      </w:r>
    </w:p>
    <w:p w14:paraId="5245FA2A" w14:textId="60AEA5C7" w:rsidR="00700543" w:rsidRPr="00B8661D" w:rsidRDefault="00B8661D" w:rsidP="00B8661D">
      <w:pPr>
        <w:pStyle w:val="Tekstpodstawowy2"/>
        <w:spacing w:line="276" w:lineRule="auto"/>
        <w:ind w:firstLine="708"/>
        <w:jc w:val="center"/>
        <w:rPr>
          <w:b/>
          <w:sz w:val="28"/>
          <w:szCs w:val="28"/>
        </w:rPr>
      </w:pPr>
      <w:r w:rsidRPr="00B8661D">
        <w:rPr>
          <w:b/>
          <w:sz w:val="28"/>
          <w:szCs w:val="28"/>
        </w:rPr>
        <w:t xml:space="preserve">z dnia </w:t>
      </w:r>
      <w:r w:rsidR="00C24F1C">
        <w:rPr>
          <w:b/>
          <w:sz w:val="28"/>
          <w:szCs w:val="28"/>
        </w:rPr>
        <w:t>25 kwietnia</w:t>
      </w:r>
      <w:r w:rsidRPr="00B8661D">
        <w:rPr>
          <w:b/>
          <w:sz w:val="28"/>
          <w:szCs w:val="28"/>
        </w:rPr>
        <w:t xml:space="preserve"> 201</w:t>
      </w:r>
      <w:r w:rsidR="00C24F1C">
        <w:rPr>
          <w:b/>
          <w:sz w:val="28"/>
          <w:szCs w:val="28"/>
        </w:rPr>
        <w:t>9</w:t>
      </w:r>
      <w:r w:rsidRPr="00B8661D">
        <w:rPr>
          <w:b/>
          <w:sz w:val="28"/>
          <w:szCs w:val="28"/>
        </w:rPr>
        <w:t xml:space="preserve"> r.</w:t>
      </w:r>
    </w:p>
    <w:p w14:paraId="7EB43D54" w14:textId="3C41E252" w:rsidR="00436D84" w:rsidRPr="00C24F1C" w:rsidRDefault="00806FE1" w:rsidP="00436D84">
      <w:pPr>
        <w:pStyle w:val="Tekstpodstawowy"/>
        <w:ind w:right="-425" w:firstLine="708"/>
        <w:jc w:val="both"/>
        <w:rPr>
          <w:b/>
          <w:sz w:val="24"/>
          <w:szCs w:val="24"/>
          <w:u w:val="single"/>
        </w:rPr>
      </w:pPr>
      <w:r w:rsidRPr="00247231">
        <w:rPr>
          <w:sz w:val="24"/>
          <w:szCs w:val="24"/>
        </w:rPr>
        <w:t xml:space="preserve">Na podstawie </w:t>
      </w:r>
      <w:r w:rsidR="001A3F42" w:rsidRPr="00247231">
        <w:rPr>
          <w:sz w:val="24"/>
          <w:szCs w:val="24"/>
        </w:rPr>
        <w:t xml:space="preserve">art. </w:t>
      </w:r>
      <w:r w:rsidR="0075117E" w:rsidRPr="00247231">
        <w:rPr>
          <w:sz w:val="24"/>
          <w:szCs w:val="24"/>
        </w:rPr>
        <w:t>16</w:t>
      </w:r>
      <w:r w:rsidR="000B07E7" w:rsidRPr="00247231">
        <w:rPr>
          <w:sz w:val="24"/>
          <w:szCs w:val="24"/>
        </w:rPr>
        <w:t xml:space="preserve"> </w:t>
      </w:r>
      <w:r w:rsidR="000475E9" w:rsidRPr="00247231">
        <w:rPr>
          <w:sz w:val="24"/>
          <w:szCs w:val="24"/>
        </w:rPr>
        <w:t>ustawy z dnia 5 stycznia 2011</w:t>
      </w:r>
      <w:r w:rsidR="001A3F42" w:rsidRPr="00247231">
        <w:rPr>
          <w:sz w:val="24"/>
          <w:szCs w:val="24"/>
        </w:rPr>
        <w:t>r. – Kodeks wyborczy</w:t>
      </w:r>
      <w:r w:rsidR="001A3F42">
        <w:t xml:space="preserve"> </w:t>
      </w:r>
      <w:r w:rsidR="001A3F42" w:rsidRPr="00700543">
        <w:rPr>
          <w:i/>
          <w:sz w:val="20"/>
        </w:rPr>
        <w:t>(</w:t>
      </w:r>
      <w:proofErr w:type="spellStart"/>
      <w:r w:rsidR="001A3F42">
        <w:rPr>
          <w:i/>
          <w:sz w:val="20"/>
        </w:rPr>
        <w:t>t.j</w:t>
      </w:r>
      <w:proofErr w:type="spellEnd"/>
      <w:r w:rsidR="001A3F42">
        <w:rPr>
          <w:i/>
          <w:sz w:val="20"/>
        </w:rPr>
        <w:t xml:space="preserve">. </w:t>
      </w:r>
      <w:r w:rsidR="001A3F42" w:rsidRPr="00700543">
        <w:rPr>
          <w:i/>
          <w:sz w:val="20"/>
        </w:rPr>
        <w:t xml:space="preserve">Dz. U. </w:t>
      </w:r>
      <w:r w:rsidR="000B07E7">
        <w:rPr>
          <w:i/>
          <w:sz w:val="20"/>
        </w:rPr>
        <w:t xml:space="preserve"> </w:t>
      </w:r>
      <w:r w:rsidR="001A3F42" w:rsidRPr="00700543">
        <w:rPr>
          <w:i/>
          <w:sz w:val="20"/>
        </w:rPr>
        <w:t>z 201</w:t>
      </w:r>
      <w:r w:rsidR="00436D84">
        <w:rPr>
          <w:i/>
          <w:sz w:val="20"/>
        </w:rPr>
        <w:t>9</w:t>
      </w:r>
      <w:r w:rsidR="001A3F42" w:rsidRPr="00700543">
        <w:rPr>
          <w:i/>
          <w:sz w:val="20"/>
        </w:rPr>
        <w:t xml:space="preserve">r., </w:t>
      </w:r>
      <w:r w:rsidR="00DE0D55">
        <w:rPr>
          <w:i/>
          <w:sz w:val="20"/>
        </w:rPr>
        <w:t xml:space="preserve">            </w:t>
      </w:r>
      <w:r w:rsidR="001A3F42" w:rsidRPr="00700543">
        <w:rPr>
          <w:i/>
          <w:sz w:val="20"/>
        </w:rPr>
        <w:t xml:space="preserve">poz. </w:t>
      </w:r>
      <w:r w:rsidR="00436D84">
        <w:rPr>
          <w:i/>
          <w:sz w:val="20"/>
        </w:rPr>
        <w:t>684</w:t>
      </w:r>
      <w:r w:rsidR="001A3F42" w:rsidRPr="00700543">
        <w:rPr>
          <w:i/>
          <w:sz w:val="20"/>
        </w:rPr>
        <w:t>)</w:t>
      </w:r>
      <w:r w:rsidR="00557FF8">
        <w:rPr>
          <w:i/>
          <w:sz w:val="20"/>
        </w:rPr>
        <w:t>,</w:t>
      </w:r>
      <w:r w:rsidR="001A3F42">
        <w:rPr>
          <w:i/>
          <w:sz w:val="20"/>
        </w:rPr>
        <w:t xml:space="preserve"> </w:t>
      </w:r>
      <w:r w:rsidR="000B07E7" w:rsidRPr="00247231">
        <w:rPr>
          <w:sz w:val="24"/>
          <w:szCs w:val="24"/>
        </w:rPr>
        <w:t>zgodnie z uchwałą Nr XXXIII/25</w:t>
      </w:r>
      <w:r w:rsidR="0075117E" w:rsidRPr="00247231">
        <w:rPr>
          <w:sz w:val="24"/>
          <w:szCs w:val="24"/>
        </w:rPr>
        <w:t>8</w:t>
      </w:r>
      <w:r w:rsidR="000B07E7" w:rsidRPr="00247231">
        <w:rPr>
          <w:sz w:val="24"/>
          <w:szCs w:val="24"/>
        </w:rPr>
        <w:t xml:space="preserve">/2018 Rady Gminy Lidzbark </w:t>
      </w:r>
      <w:proofErr w:type="gramStart"/>
      <w:r w:rsidR="000B07E7" w:rsidRPr="00247231">
        <w:rPr>
          <w:sz w:val="24"/>
          <w:szCs w:val="24"/>
        </w:rPr>
        <w:t xml:space="preserve">Warmiński, </w:t>
      </w:r>
      <w:r w:rsidR="00247231">
        <w:rPr>
          <w:sz w:val="24"/>
          <w:szCs w:val="24"/>
        </w:rPr>
        <w:t xml:space="preserve"> </w:t>
      </w:r>
      <w:r w:rsidR="000B07E7" w:rsidRPr="00247231">
        <w:rPr>
          <w:sz w:val="24"/>
          <w:szCs w:val="24"/>
        </w:rPr>
        <w:t>z</w:t>
      </w:r>
      <w:proofErr w:type="gramEnd"/>
      <w:r w:rsidR="000B07E7" w:rsidRPr="00247231">
        <w:rPr>
          <w:sz w:val="24"/>
          <w:szCs w:val="24"/>
        </w:rPr>
        <w:t xml:space="preserve"> dnia 28 marca 2018</w:t>
      </w:r>
      <w:r w:rsidR="00436D84">
        <w:rPr>
          <w:sz w:val="24"/>
          <w:szCs w:val="24"/>
        </w:rPr>
        <w:t xml:space="preserve"> </w:t>
      </w:r>
      <w:r w:rsidR="000B07E7" w:rsidRPr="00247231">
        <w:rPr>
          <w:sz w:val="24"/>
          <w:szCs w:val="24"/>
        </w:rPr>
        <w:t xml:space="preserve">r. w sprawie </w:t>
      </w:r>
      <w:r w:rsidR="00247231" w:rsidRPr="00247231">
        <w:rPr>
          <w:sz w:val="24"/>
          <w:szCs w:val="24"/>
        </w:rPr>
        <w:t>podziału Gminy Lidzbark Warmiński na stałe obwody głosowania, ustalenia ich granic i numerów oraz siedzib obwodowych komisji wyborczych</w:t>
      </w:r>
      <w:r w:rsidR="00247231">
        <w:rPr>
          <w:sz w:val="24"/>
          <w:szCs w:val="24"/>
        </w:rPr>
        <w:t xml:space="preserve"> </w:t>
      </w:r>
      <w:r w:rsidR="00557FF8" w:rsidRPr="00557FF8">
        <w:rPr>
          <w:i/>
          <w:sz w:val="20"/>
        </w:rPr>
        <w:t>(</w:t>
      </w:r>
      <w:proofErr w:type="spellStart"/>
      <w:r w:rsidR="00557FF8" w:rsidRPr="00557FF8">
        <w:rPr>
          <w:i/>
          <w:sz w:val="20"/>
        </w:rPr>
        <w:t>Dz.Urz</w:t>
      </w:r>
      <w:proofErr w:type="spellEnd"/>
      <w:r w:rsidR="00557FF8" w:rsidRPr="00557FF8">
        <w:rPr>
          <w:i/>
          <w:sz w:val="20"/>
        </w:rPr>
        <w:t>.</w:t>
      </w:r>
      <w:r w:rsidR="00557FF8">
        <w:rPr>
          <w:i/>
          <w:sz w:val="20"/>
        </w:rPr>
        <w:t xml:space="preserve"> Woj. </w:t>
      </w:r>
      <w:proofErr w:type="spellStart"/>
      <w:r w:rsidR="00557FF8">
        <w:rPr>
          <w:i/>
          <w:sz w:val="20"/>
        </w:rPr>
        <w:t>Warm.Maz</w:t>
      </w:r>
      <w:proofErr w:type="spellEnd"/>
      <w:r w:rsidR="00557FF8">
        <w:rPr>
          <w:i/>
          <w:sz w:val="20"/>
        </w:rPr>
        <w:t>.</w:t>
      </w:r>
      <w:r w:rsidR="00B8661D">
        <w:rPr>
          <w:i/>
          <w:sz w:val="20"/>
        </w:rPr>
        <w:t xml:space="preserve"> </w:t>
      </w:r>
      <w:r w:rsidR="00DE0D55">
        <w:rPr>
          <w:i/>
          <w:sz w:val="20"/>
        </w:rPr>
        <w:t xml:space="preserve"> </w:t>
      </w:r>
      <w:r w:rsidR="00557FF8">
        <w:rPr>
          <w:i/>
          <w:sz w:val="20"/>
        </w:rPr>
        <w:t>z 2018r. poz. 19</w:t>
      </w:r>
      <w:r w:rsidR="000941DE">
        <w:rPr>
          <w:i/>
          <w:sz w:val="20"/>
        </w:rPr>
        <w:t>20</w:t>
      </w:r>
      <w:r w:rsidR="00557FF8">
        <w:rPr>
          <w:i/>
          <w:sz w:val="20"/>
        </w:rPr>
        <w:t>)</w:t>
      </w:r>
      <w:r w:rsidR="00557FF8">
        <w:rPr>
          <w:szCs w:val="24"/>
        </w:rPr>
        <w:t xml:space="preserve"> - </w:t>
      </w:r>
      <w:r w:rsidR="00557FF8" w:rsidRPr="00247231">
        <w:rPr>
          <w:b/>
          <w:sz w:val="24"/>
          <w:szCs w:val="24"/>
        </w:rPr>
        <w:t>p</w:t>
      </w:r>
      <w:r w:rsidR="000B07E7" w:rsidRPr="00247231">
        <w:rPr>
          <w:b/>
          <w:sz w:val="24"/>
          <w:szCs w:val="24"/>
        </w:rPr>
        <w:t>odaje się do publicznej wiadomości informację</w:t>
      </w:r>
      <w:r w:rsidR="00750558" w:rsidRPr="00247231">
        <w:rPr>
          <w:b/>
          <w:sz w:val="24"/>
          <w:szCs w:val="24"/>
        </w:rPr>
        <w:t xml:space="preserve"> </w:t>
      </w:r>
      <w:r w:rsidR="00557FF8" w:rsidRPr="00247231">
        <w:rPr>
          <w:b/>
          <w:sz w:val="24"/>
          <w:szCs w:val="24"/>
        </w:rPr>
        <w:t>o</w:t>
      </w:r>
      <w:r w:rsidR="00247231">
        <w:rPr>
          <w:b/>
          <w:sz w:val="24"/>
          <w:szCs w:val="24"/>
        </w:rPr>
        <w:t xml:space="preserve"> </w:t>
      </w:r>
      <w:r w:rsidR="00A5210C" w:rsidRPr="00A5210C">
        <w:rPr>
          <w:b/>
          <w:sz w:val="24"/>
          <w:szCs w:val="24"/>
        </w:rPr>
        <w:t>numerach oraz granicach stałych obwodów głosowania</w:t>
      </w:r>
      <w:r w:rsidR="00247231">
        <w:rPr>
          <w:b/>
          <w:sz w:val="24"/>
          <w:szCs w:val="24"/>
        </w:rPr>
        <w:t>,</w:t>
      </w:r>
      <w:bookmarkStart w:id="0" w:name="mip42643790"/>
      <w:bookmarkEnd w:id="0"/>
      <w:r w:rsidR="00247231">
        <w:rPr>
          <w:b/>
          <w:sz w:val="24"/>
          <w:szCs w:val="24"/>
        </w:rPr>
        <w:t xml:space="preserve"> </w:t>
      </w:r>
      <w:r w:rsidR="00A5210C" w:rsidRPr="00A5210C">
        <w:rPr>
          <w:b/>
          <w:sz w:val="24"/>
          <w:szCs w:val="24"/>
        </w:rPr>
        <w:t>wyznaczonych siedzibach obwodowych komisji wyborczych</w:t>
      </w:r>
      <w:r w:rsidR="00247231">
        <w:rPr>
          <w:b/>
          <w:sz w:val="24"/>
          <w:szCs w:val="24"/>
        </w:rPr>
        <w:t>,</w:t>
      </w:r>
      <w:bookmarkStart w:id="1" w:name="mip42643791"/>
      <w:bookmarkEnd w:id="1"/>
      <w:r w:rsidR="00032507">
        <w:rPr>
          <w:b/>
          <w:sz w:val="24"/>
          <w:szCs w:val="24"/>
        </w:rPr>
        <w:t xml:space="preserve"> </w:t>
      </w:r>
      <w:r w:rsidR="00A5210C" w:rsidRPr="00A5210C">
        <w:rPr>
          <w:b/>
          <w:sz w:val="24"/>
          <w:szCs w:val="24"/>
        </w:rPr>
        <w:t>lokalach obwodowych komisji wyborczych ds. przeprowadzenia głosowania w obwodzie dostosowanych do potrzeb wyborców niepełnosprawnych</w:t>
      </w:r>
      <w:r w:rsidR="00247231">
        <w:rPr>
          <w:b/>
          <w:sz w:val="24"/>
          <w:szCs w:val="24"/>
        </w:rPr>
        <w:t>,</w:t>
      </w:r>
      <w:bookmarkStart w:id="2" w:name="mip42643792"/>
      <w:bookmarkEnd w:id="2"/>
      <w:r w:rsidR="00032507">
        <w:rPr>
          <w:b/>
          <w:sz w:val="24"/>
          <w:szCs w:val="24"/>
        </w:rPr>
        <w:t xml:space="preserve"> </w:t>
      </w:r>
      <w:r w:rsidR="00A5210C" w:rsidRPr="00A5210C">
        <w:rPr>
          <w:b/>
          <w:sz w:val="24"/>
          <w:szCs w:val="24"/>
        </w:rPr>
        <w:t>możliwości głosowania korespondencyjnego przez wyborców niepełnosprawnych i głosowania przez pełnomocnika</w:t>
      </w:r>
      <w:r w:rsidR="00032507">
        <w:rPr>
          <w:b/>
          <w:sz w:val="24"/>
          <w:szCs w:val="24"/>
        </w:rPr>
        <w:t xml:space="preserve">; </w:t>
      </w:r>
      <w:r w:rsidR="00D43C16">
        <w:rPr>
          <w:b/>
          <w:sz w:val="24"/>
          <w:szCs w:val="24"/>
        </w:rPr>
        <w:t xml:space="preserve">w wyborach </w:t>
      </w:r>
      <w:r w:rsidR="00C24F1C">
        <w:rPr>
          <w:b/>
          <w:sz w:val="24"/>
          <w:szCs w:val="24"/>
        </w:rPr>
        <w:t xml:space="preserve">                                              </w:t>
      </w:r>
      <w:r w:rsidR="00D43C16" w:rsidRPr="00C24F1C">
        <w:rPr>
          <w:b/>
          <w:sz w:val="24"/>
          <w:szCs w:val="24"/>
          <w:u w:val="single"/>
        </w:rPr>
        <w:t xml:space="preserve">do </w:t>
      </w:r>
      <w:r w:rsidR="00436D84" w:rsidRPr="00C24F1C">
        <w:rPr>
          <w:b/>
          <w:bCs/>
          <w:sz w:val="24"/>
          <w:szCs w:val="24"/>
          <w:u w:val="single"/>
        </w:rPr>
        <w:t>Parlamentu Europejskiego,</w:t>
      </w:r>
      <w:r w:rsidR="00436D84" w:rsidRPr="00C24F1C">
        <w:rPr>
          <w:b/>
          <w:bCs/>
          <w:u w:val="single"/>
        </w:rPr>
        <w:t xml:space="preserve"> zarządzonych na dzień 26 maja 2019 r.</w:t>
      </w:r>
    </w:p>
    <w:p w14:paraId="090778DC" w14:textId="77777777" w:rsidR="00436D84" w:rsidRDefault="00436D84" w:rsidP="00DE0D55">
      <w:pPr>
        <w:pStyle w:val="Tekstpodstawowy"/>
        <w:ind w:right="-425" w:firstLine="708"/>
        <w:jc w:val="both"/>
        <w:rPr>
          <w:b/>
          <w:sz w:val="24"/>
          <w:szCs w:val="24"/>
        </w:rPr>
      </w:pPr>
    </w:p>
    <w:tbl>
      <w:tblPr>
        <w:tblW w:w="51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4579"/>
        <w:gridCol w:w="4022"/>
      </w:tblGrid>
      <w:tr w:rsidR="00D43C16" w:rsidRPr="00032507" w14:paraId="7FFE40A2" w14:textId="77777777" w:rsidTr="00D43C16">
        <w:trPr>
          <w:trHeight w:val="8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10C06" w14:textId="77777777" w:rsidR="00D43C16" w:rsidRPr="00032507" w:rsidRDefault="00D43C16" w:rsidP="00EA11A6">
            <w:pPr>
              <w:pStyle w:val="Tytu"/>
            </w:pPr>
            <w:r w:rsidRPr="00032507">
              <w:rPr>
                <w:rStyle w:val="Pogrubienie"/>
                <w:i/>
                <w:color w:val="333333"/>
                <w:sz w:val="24"/>
                <w:szCs w:val="24"/>
              </w:rPr>
              <w:t>Nr obwodu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704B7" w14:textId="77777777" w:rsidR="00D43C16" w:rsidRPr="00032507" w:rsidRDefault="00D43C16" w:rsidP="00002CF8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032507">
              <w:rPr>
                <w:rStyle w:val="Pogrubienie"/>
                <w:i/>
                <w:color w:val="333333"/>
                <w:sz w:val="24"/>
                <w:szCs w:val="24"/>
              </w:rPr>
              <w:t> Granice obwodu głosowania</w:t>
            </w:r>
          </w:p>
          <w:p w14:paraId="56ACC5B5" w14:textId="77777777" w:rsidR="00D43C16" w:rsidRPr="00032507" w:rsidRDefault="00D43C16" w:rsidP="00002CF8">
            <w:pPr>
              <w:rPr>
                <w:i/>
                <w:color w:val="333333"/>
                <w:sz w:val="24"/>
                <w:szCs w:val="24"/>
              </w:rPr>
            </w:pPr>
            <w:r w:rsidRPr="00032507">
              <w:rPr>
                <w:i/>
                <w:color w:val="333333"/>
                <w:sz w:val="24"/>
                <w:szCs w:val="24"/>
              </w:rPr>
              <w:t xml:space="preserve">                    /miejscowości/</w:t>
            </w:r>
          </w:p>
        </w:tc>
        <w:tc>
          <w:tcPr>
            <w:tcW w:w="4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99CE" w14:textId="77777777" w:rsidR="00D43C16" w:rsidRPr="00032507" w:rsidRDefault="00D43C16" w:rsidP="00002CF8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032507">
              <w:rPr>
                <w:rStyle w:val="Pogrubienie"/>
                <w:i/>
                <w:color w:val="333333"/>
                <w:sz w:val="24"/>
                <w:szCs w:val="24"/>
              </w:rPr>
              <w:t> Siedziba Obwodowej Komisji Wyborczej</w:t>
            </w:r>
          </w:p>
        </w:tc>
      </w:tr>
      <w:tr w:rsidR="00D43C16" w:rsidRPr="00603811" w14:paraId="5AA75F2F" w14:textId="77777777" w:rsidTr="00D43C16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49BA" w14:textId="0B245FDE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1.</w:t>
            </w:r>
          </w:p>
          <w:p w14:paraId="668C64B2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F3030" w14:textId="37EF4E2E" w:rsidR="00D43C16" w:rsidRPr="00D43C16" w:rsidRDefault="00D43C16" w:rsidP="009A241A">
            <w:pPr>
              <w:jc w:val="both"/>
              <w:rPr>
                <w:color w:val="333333"/>
                <w:sz w:val="24"/>
                <w:szCs w:val="24"/>
              </w:rPr>
            </w:pPr>
            <w:r w:rsidRPr="00D43C16">
              <w:rPr>
                <w:sz w:val="24"/>
                <w:szCs w:val="24"/>
              </w:rPr>
              <w:t>Długołęka,</w:t>
            </w:r>
            <w:r w:rsidRPr="00D43C16">
              <w:rPr>
                <w:color w:val="333333"/>
                <w:sz w:val="24"/>
                <w:szCs w:val="24"/>
              </w:rPr>
              <w:t xml:space="preserve"> Jagoty, </w:t>
            </w:r>
            <w:proofErr w:type="spellStart"/>
            <w:r w:rsidRPr="00D43C16">
              <w:rPr>
                <w:color w:val="333333"/>
                <w:sz w:val="24"/>
                <w:szCs w:val="24"/>
              </w:rPr>
              <w:t>Jagodów</w:t>
            </w:r>
            <w:proofErr w:type="spellEnd"/>
            <w:r w:rsidRPr="00D43C16">
              <w:rPr>
                <w:color w:val="333333"/>
                <w:sz w:val="24"/>
                <w:szCs w:val="24"/>
              </w:rPr>
              <w:t xml:space="preserve">, Koniewo, Koniewo Osada, Lauda, Markajmy, </w:t>
            </w:r>
            <w:r w:rsidRPr="00D43C16">
              <w:rPr>
                <w:sz w:val="24"/>
                <w:szCs w:val="24"/>
              </w:rPr>
              <w:t>Marków, Knipy,</w:t>
            </w:r>
            <w:r w:rsidRPr="00D43C16">
              <w:rPr>
                <w:color w:val="333333"/>
                <w:sz w:val="24"/>
                <w:szCs w:val="24"/>
              </w:rPr>
              <w:t xml:space="preserve"> Nowa Wieś Wielka, Pilnik, Redy, Redy Osada, </w:t>
            </w:r>
            <w:r w:rsidRPr="00D43C16">
              <w:rPr>
                <w:sz w:val="24"/>
                <w:szCs w:val="24"/>
              </w:rPr>
              <w:t>Sarnowo,</w:t>
            </w:r>
            <w:r w:rsidRPr="00D43C16">
              <w:rPr>
                <w:b/>
                <w:color w:val="538135"/>
                <w:sz w:val="24"/>
                <w:szCs w:val="24"/>
              </w:rPr>
              <w:t xml:space="preserve"> </w:t>
            </w:r>
            <w:proofErr w:type="spellStart"/>
            <w:r w:rsidRPr="00D43C16">
              <w:rPr>
                <w:color w:val="333333"/>
                <w:sz w:val="24"/>
                <w:szCs w:val="24"/>
              </w:rPr>
              <w:t>Widryki</w:t>
            </w:r>
            <w:proofErr w:type="spellEnd"/>
            <w:r w:rsidRPr="00D43C16">
              <w:rPr>
                <w:color w:val="333333"/>
                <w:sz w:val="24"/>
                <w:szCs w:val="24"/>
              </w:rPr>
              <w:t>, Wielochowo, Żytowo.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60762" w14:textId="77777777" w:rsidR="00D43C16" w:rsidRPr="001C678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1C6786">
              <w:rPr>
                <w:b/>
                <w:color w:val="333333"/>
                <w:sz w:val="26"/>
                <w:szCs w:val="26"/>
              </w:rPr>
              <w:t xml:space="preserve">Urząd Gminy </w:t>
            </w:r>
          </w:p>
          <w:p w14:paraId="70C61423" w14:textId="77777777" w:rsidR="00D43C16" w:rsidRPr="001C678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1C6786">
              <w:rPr>
                <w:b/>
                <w:color w:val="333333"/>
                <w:sz w:val="26"/>
                <w:szCs w:val="26"/>
              </w:rPr>
              <w:t>Lidzbark Warmiński</w:t>
            </w:r>
          </w:p>
          <w:p w14:paraId="206309E1" w14:textId="77777777" w:rsidR="00D43C1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1C6786">
              <w:rPr>
                <w:b/>
                <w:color w:val="333333"/>
                <w:sz w:val="26"/>
                <w:szCs w:val="26"/>
              </w:rPr>
              <w:t>ul. Krasickiego 1</w:t>
            </w:r>
          </w:p>
          <w:p w14:paraId="79FF853D" w14:textId="242A12B5" w:rsidR="00032507" w:rsidRPr="0033627A" w:rsidRDefault="00032507" w:rsidP="00D43C16">
            <w:pPr>
              <w:spacing w:line="276" w:lineRule="auto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E7BEE7" wp14:editId="0602E1C8">
                  <wp:extent cx="323850" cy="285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7EADD2" wp14:editId="35A71EEB">
                  <wp:extent cx="508000" cy="254000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603811" w14:paraId="6EB6D59A" w14:textId="77777777" w:rsidTr="00D43C16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B68D0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2.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0CC22" w14:textId="0083686B" w:rsidR="00D43C16" w:rsidRPr="00D43C16" w:rsidRDefault="00D43C16" w:rsidP="009A241A">
            <w:pPr>
              <w:jc w:val="both"/>
              <w:rPr>
                <w:color w:val="333333"/>
                <w:sz w:val="24"/>
                <w:szCs w:val="24"/>
              </w:rPr>
            </w:pPr>
            <w:r w:rsidRPr="00D43C16">
              <w:rPr>
                <w:color w:val="333333"/>
                <w:sz w:val="24"/>
                <w:szCs w:val="24"/>
              </w:rPr>
              <w:t>Chełm, Kraszewo, Miłogórze, Nowosady, Pomorowo.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3BFC3" w14:textId="77777777" w:rsidR="00D43C1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33627A">
              <w:rPr>
                <w:color w:val="333333"/>
                <w:sz w:val="26"/>
                <w:szCs w:val="26"/>
              </w:rPr>
              <w:t xml:space="preserve">Publiczna Szkoła Podstawowa </w:t>
            </w:r>
            <w:r>
              <w:rPr>
                <w:color w:val="333333"/>
                <w:sz w:val="26"/>
                <w:szCs w:val="26"/>
              </w:rPr>
              <w:t xml:space="preserve">               </w:t>
            </w:r>
            <w:r w:rsidRPr="0033627A">
              <w:rPr>
                <w:color w:val="333333"/>
                <w:sz w:val="26"/>
                <w:szCs w:val="26"/>
              </w:rPr>
              <w:t xml:space="preserve">w </w:t>
            </w:r>
            <w:r w:rsidRPr="001C6786">
              <w:rPr>
                <w:b/>
                <w:color w:val="333333"/>
                <w:sz w:val="26"/>
                <w:szCs w:val="26"/>
              </w:rPr>
              <w:t>Kraszewie 2</w:t>
            </w:r>
            <w:r w:rsidR="00032507">
              <w:rPr>
                <w:b/>
                <w:color w:val="333333"/>
                <w:sz w:val="26"/>
                <w:szCs w:val="26"/>
              </w:rPr>
              <w:t xml:space="preserve"> </w:t>
            </w:r>
          </w:p>
          <w:p w14:paraId="24D3DC4A" w14:textId="2EB21CD6" w:rsidR="00032507" w:rsidRPr="0033627A" w:rsidRDefault="00032507" w:rsidP="00D43C16">
            <w:pPr>
              <w:spacing w:line="276" w:lineRule="auto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2C05217" wp14:editId="53105F58">
                  <wp:extent cx="317500" cy="254000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423">
              <w:rPr>
                <w:noProof/>
              </w:rPr>
              <w:drawing>
                <wp:inline distT="0" distB="0" distL="0" distR="0" wp14:anchorId="02090B99" wp14:editId="300E957F">
                  <wp:extent cx="508000" cy="254000"/>
                  <wp:effectExtent l="0" t="0" r="635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503400" w14:paraId="391C0E42" w14:textId="77777777" w:rsidTr="00D43C16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D6329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3.</w:t>
            </w:r>
          </w:p>
          <w:p w14:paraId="23422397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C2FE6" w14:textId="77777777" w:rsidR="00D43C16" w:rsidRPr="00D43C16" w:rsidRDefault="00D43C16" w:rsidP="009A241A">
            <w:pPr>
              <w:jc w:val="both"/>
              <w:rPr>
                <w:color w:val="333333"/>
                <w:sz w:val="24"/>
                <w:szCs w:val="24"/>
              </w:rPr>
            </w:pPr>
            <w:r w:rsidRPr="00D43C16">
              <w:rPr>
                <w:color w:val="333333"/>
                <w:sz w:val="24"/>
                <w:szCs w:val="24"/>
              </w:rPr>
              <w:t xml:space="preserve">Blanki, Dębiec, </w:t>
            </w:r>
            <w:proofErr w:type="spellStart"/>
            <w:proofErr w:type="gramStart"/>
            <w:r w:rsidRPr="00D43C16">
              <w:rPr>
                <w:color w:val="333333"/>
                <w:sz w:val="24"/>
                <w:szCs w:val="24"/>
              </w:rPr>
              <w:t>Gajlity</w:t>
            </w:r>
            <w:proofErr w:type="spellEnd"/>
            <w:r w:rsidRPr="00D43C16">
              <w:rPr>
                <w:color w:val="333333"/>
                <w:sz w:val="24"/>
                <w:szCs w:val="24"/>
              </w:rPr>
              <w:t>,  Jarandowo</w:t>
            </w:r>
            <w:proofErr w:type="gramEnd"/>
            <w:r w:rsidRPr="00D43C16">
              <w:rPr>
                <w:color w:val="333333"/>
                <w:sz w:val="24"/>
                <w:szCs w:val="24"/>
              </w:rPr>
              <w:t>, Kłębowo, Łabno, Medyny, Suryty, Świętnik.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59EC6" w14:textId="77777777" w:rsidR="00D43C16" w:rsidRDefault="00D43C16" w:rsidP="00C41B10">
            <w:pPr>
              <w:jc w:val="center"/>
              <w:rPr>
                <w:b/>
                <w:sz w:val="26"/>
                <w:szCs w:val="26"/>
              </w:rPr>
            </w:pPr>
            <w:r w:rsidRPr="00503400">
              <w:rPr>
                <w:sz w:val="26"/>
                <w:szCs w:val="26"/>
              </w:rPr>
              <w:t xml:space="preserve">Publiczna Szkoła Podstawowa </w:t>
            </w:r>
            <w:r>
              <w:rPr>
                <w:sz w:val="26"/>
                <w:szCs w:val="26"/>
              </w:rPr>
              <w:t xml:space="preserve">              </w:t>
            </w:r>
            <w:r w:rsidRPr="00503400">
              <w:rPr>
                <w:sz w:val="26"/>
                <w:szCs w:val="26"/>
              </w:rPr>
              <w:t xml:space="preserve">w </w:t>
            </w:r>
            <w:r w:rsidRPr="001C6786">
              <w:rPr>
                <w:b/>
                <w:sz w:val="26"/>
                <w:szCs w:val="26"/>
              </w:rPr>
              <w:t>Kłębowie 7</w:t>
            </w:r>
          </w:p>
          <w:p w14:paraId="5AA64E70" w14:textId="3A89E35C" w:rsidR="00032507" w:rsidRPr="00503400" w:rsidRDefault="00032507" w:rsidP="00C41B1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5690504" wp14:editId="585A18E4">
                  <wp:extent cx="298450" cy="254000"/>
                  <wp:effectExtent l="0" t="0" r="635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423">
              <w:rPr>
                <w:noProof/>
              </w:rPr>
              <w:drawing>
                <wp:inline distT="0" distB="0" distL="0" distR="0" wp14:anchorId="56E41012" wp14:editId="06495F9B">
                  <wp:extent cx="508000" cy="254000"/>
                  <wp:effectExtent l="0" t="0" r="635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603811" w14:paraId="152F1D42" w14:textId="77777777" w:rsidTr="00B823AE">
        <w:trPr>
          <w:trHeight w:val="54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34E29" w14:textId="0A64B177" w:rsidR="00D43C16" w:rsidRPr="0033627A" w:rsidRDefault="00D43C16" w:rsidP="00B823AE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4.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A690A" w14:textId="77777777" w:rsidR="00D43C16" w:rsidRPr="00D43C16" w:rsidRDefault="00D43C16" w:rsidP="00C41B10">
            <w:pPr>
              <w:rPr>
                <w:color w:val="333333"/>
                <w:sz w:val="24"/>
                <w:szCs w:val="24"/>
              </w:rPr>
            </w:pPr>
            <w:proofErr w:type="gramStart"/>
            <w:r w:rsidRPr="00D43C16">
              <w:rPr>
                <w:color w:val="333333"/>
                <w:sz w:val="24"/>
                <w:szCs w:val="24"/>
              </w:rPr>
              <w:t>Budniki,  Kotowo</w:t>
            </w:r>
            <w:proofErr w:type="gramEnd"/>
            <w:r w:rsidRPr="00D43C16">
              <w:rPr>
                <w:color w:val="333333"/>
                <w:sz w:val="24"/>
                <w:szCs w:val="24"/>
              </w:rPr>
              <w:t xml:space="preserve">, Morawa, </w:t>
            </w:r>
            <w:proofErr w:type="spellStart"/>
            <w:r w:rsidRPr="00D43C16">
              <w:rPr>
                <w:color w:val="333333"/>
                <w:sz w:val="24"/>
                <w:szCs w:val="24"/>
              </w:rPr>
              <w:t>Rogóż</w:t>
            </w:r>
            <w:proofErr w:type="spellEnd"/>
            <w:r w:rsidRPr="00D43C16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43C16">
              <w:rPr>
                <w:color w:val="333333"/>
                <w:sz w:val="24"/>
                <w:szCs w:val="24"/>
              </w:rPr>
              <w:t>Wojdyty</w:t>
            </w:r>
            <w:proofErr w:type="spellEnd"/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0F059" w14:textId="77777777" w:rsidR="00D43C16" w:rsidRDefault="00B823AE" w:rsidP="00C41B10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D43C16" w:rsidRPr="0005706E">
              <w:rPr>
                <w:sz w:val="26"/>
                <w:szCs w:val="26"/>
              </w:rPr>
              <w:t>Świetlica wiejska w</w:t>
            </w:r>
            <w:r w:rsidR="00D43C16" w:rsidRPr="0005706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43C16" w:rsidRPr="00522992">
              <w:rPr>
                <w:b/>
                <w:sz w:val="28"/>
                <w:szCs w:val="28"/>
              </w:rPr>
              <w:t>Rogóżu</w:t>
            </w:r>
            <w:proofErr w:type="spellEnd"/>
            <w:r w:rsidR="00D43C16" w:rsidRPr="00522992">
              <w:rPr>
                <w:b/>
                <w:sz w:val="28"/>
                <w:szCs w:val="28"/>
              </w:rPr>
              <w:t xml:space="preserve"> 19</w:t>
            </w:r>
            <w:r w:rsidR="00D43C16">
              <w:rPr>
                <w:b/>
                <w:sz w:val="28"/>
                <w:szCs w:val="28"/>
              </w:rPr>
              <w:t>A</w:t>
            </w:r>
          </w:p>
          <w:p w14:paraId="1920AA39" w14:textId="47E56159" w:rsidR="00032507" w:rsidRPr="00B823AE" w:rsidRDefault="00032507" w:rsidP="00C41B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9316BF0" wp14:editId="5DED4F15">
                  <wp:extent cx="311150" cy="260350"/>
                  <wp:effectExtent l="0" t="0" r="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423">
              <w:rPr>
                <w:noProof/>
              </w:rPr>
              <w:drawing>
                <wp:inline distT="0" distB="0" distL="0" distR="0" wp14:anchorId="45D47B55" wp14:editId="038C4A38">
                  <wp:extent cx="508000" cy="254000"/>
                  <wp:effectExtent l="0" t="0" r="635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603811" w14:paraId="056E78C5" w14:textId="77777777" w:rsidTr="00B823AE">
        <w:trPr>
          <w:trHeight w:val="53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22A91" w14:textId="3B0226DB" w:rsidR="00D43C16" w:rsidRPr="0033627A" w:rsidRDefault="00D43C16" w:rsidP="00D43C16">
            <w:pPr>
              <w:spacing w:line="276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5.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7E25A" w14:textId="21145647" w:rsidR="00D43C16" w:rsidRPr="00D43C16" w:rsidRDefault="00D43C16" w:rsidP="00C41B10">
            <w:pPr>
              <w:rPr>
                <w:color w:val="333333"/>
                <w:sz w:val="24"/>
                <w:szCs w:val="24"/>
              </w:rPr>
            </w:pPr>
            <w:r w:rsidRPr="00D43C16">
              <w:rPr>
                <w:color w:val="333333"/>
                <w:sz w:val="24"/>
                <w:szCs w:val="24"/>
              </w:rPr>
              <w:t>Bugi, Ignalin, Runowo, Workiejmy, Zaręby.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24E5B" w14:textId="77777777" w:rsidR="00D43C16" w:rsidRDefault="00D43C16" w:rsidP="00C41B1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 w:rsidRPr="0005706E">
              <w:rPr>
                <w:sz w:val="26"/>
                <w:szCs w:val="26"/>
              </w:rPr>
              <w:t>Świetlica wiejska w</w:t>
            </w:r>
            <w:r w:rsidRPr="0005706E">
              <w:rPr>
                <w:b/>
                <w:sz w:val="26"/>
                <w:szCs w:val="26"/>
              </w:rPr>
              <w:t xml:space="preserve"> Runowie 41A</w:t>
            </w:r>
          </w:p>
          <w:p w14:paraId="47F10C37" w14:textId="3807EDC2" w:rsidR="00032507" w:rsidRPr="00D43C16" w:rsidRDefault="00032507" w:rsidP="00C41B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04D0CC" wp14:editId="253B4FC7">
                  <wp:extent cx="298450" cy="266700"/>
                  <wp:effectExtent l="0" t="0" r="635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423">
              <w:rPr>
                <w:noProof/>
              </w:rPr>
              <w:drawing>
                <wp:inline distT="0" distB="0" distL="0" distR="0" wp14:anchorId="2338F3C9" wp14:editId="5AED245C">
                  <wp:extent cx="508000" cy="254000"/>
                  <wp:effectExtent l="0" t="0" r="635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603811" w14:paraId="48D4C15E" w14:textId="77777777" w:rsidTr="00D43C16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BC86C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6.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4D38B" w14:textId="0623A8EE" w:rsidR="00D43C16" w:rsidRPr="00D43C16" w:rsidRDefault="00D43C16" w:rsidP="009A241A">
            <w:pPr>
              <w:jc w:val="both"/>
              <w:rPr>
                <w:color w:val="333333"/>
                <w:sz w:val="24"/>
                <w:szCs w:val="24"/>
              </w:rPr>
            </w:pPr>
            <w:r w:rsidRPr="00D43C16">
              <w:rPr>
                <w:color w:val="333333"/>
                <w:sz w:val="24"/>
                <w:szCs w:val="24"/>
              </w:rPr>
              <w:t xml:space="preserve">Babiak, Drwęca, Kaszuny, Kłusity Wielkie, Krasny </w:t>
            </w:r>
            <w:proofErr w:type="gramStart"/>
            <w:r w:rsidRPr="00D43C16">
              <w:rPr>
                <w:color w:val="333333"/>
                <w:sz w:val="24"/>
                <w:szCs w:val="24"/>
              </w:rPr>
              <w:t>Bór,  Miejska</w:t>
            </w:r>
            <w:proofErr w:type="gramEnd"/>
            <w:r w:rsidRPr="00D43C16">
              <w:rPr>
                <w:color w:val="333333"/>
                <w:sz w:val="24"/>
                <w:szCs w:val="24"/>
              </w:rPr>
              <w:t xml:space="preserve"> Wola, Stabunity.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A70C1" w14:textId="77777777" w:rsidR="00D43C1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33627A">
              <w:rPr>
                <w:color w:val="333333"/>
                <w:sz w:val="26"/>
                <w:szCs w:val="26"/>
              </w:rPr>
              <w:t xml:space="preserve">Świetlica wiejska w </w:t>
            </w:r>
            <w:proofErr w:type="gramStart"/>
            <w:r w:rsidRPr="001C6786">
              <w:rPr>
                <w:b/>
                <w:color w:val="333333"/>
                <w:sz w:val="26"/>
                <w:szCs w:val="26"/>
              </w:rPr>
              <w:t xml:space="preserve">Babiaku </w:t>
            </w:r>
            <w:r>
              <w:rPr>
                <w:b/>
                <w:color w:val="333333"/>
                <w:sz w:val="26"/>
                <w:szCs w:val="26"/>
              </w:rPr>
              <w:t xml:space="preserve"> 13</w:t>
            </w:r>
            <w:proofErr w:type="gramEnd"/>
            <w:r>
              <w:rPr>
                <w:b/>
                <w:color w:val="333333"/>
                <w:sz w:val="26"/>
                <w:szCs w:val="26"/>
              </w:rPr>
              <w:t xml:space="preserve"> </w:t>
            </w:r>
          </w:p>
          <w:p w14:paraId="63943C28" w14:textId="1AC35726" w:rsidR="00472A45" w:rsidRPr="0033627A" w:rsidRDefault="00472A45" w:rsidP="00C41B10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2F30B38" wp14:editId="510248F2">
                  <wp:extent cx="508000" cy="254000"/>
                  <wp:effectExtent l="0" t="0" r="635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603811" w14:paraId="4C964D0F" w14:textId="77777777" w:rsidTr="00D43C16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1023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7.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6D227" w14:textId="77777777" w:rsidR="00D43C16" w:rsidRPr="00D43C16" w:rsidRDefault="00D43C16" w:rsidP="00C41B10">
            <w:pPr>
              <w:rPr>
                <w:color w:val="333333"/>
                <w:sz w:val="24"/>
                <w:szCs w:val="24"/>
              </w:rPr>
            </w:pPr>
            <w:r w:rsidRPr="00D43C16">
              <w:rPr>
                <w:color w:val="333333"/>
                <w:sz w:val="24"/>
                <w:szCs w:val="24"/>
              </w:rPr>
              <w:t> Kierz, Kochanówka, Stryjkowo.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68C9A" w14:textId="77777777" w:rsidR="00D43C1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33627A">
              <w:rPr>
                <w:color w:val="333333"/>
                <w:sz w:val="26"/>
                <w:szCs w:val="26"/>
              </w:rPr>
              <w:t xml:space="preserve">Świetlica wiejska </w:t>
            </w:r>
            <w:r>
              <w:rPr>
                <w:color w:val="333333"/>
                <w:sz w:val="26"/>
                <w:szCs w:val="26"/>
              </w:rPr>
              <w:t xml:space="preserve">                            </w:t>
            </w:r>
            <w:r w:rsidRPr="0033627A">
              <w:rPr>
                <w:color w:val="333333"/>
                <w:sz w:val="26"/>
                <w:szCs w:val="26"/>
              </w:rPr>
              <w:t xml:space="preserve">w </w:t>
            </w:r>
            <w:r w:rsidRPr="001C6786">
              <w:rPr>
                <w:b/>
                <w:color w:val="333333"/>
                <w:sz w:val="26"/>
                <w:szCs w:val="26"/>
              </w:rPr>
              <w:t>Kochanówce 17</w:t>
            </w:r>
          </w:p>
          <w:p w14:paraId="4D68E7ED" w14:textId="6321F5FE" w:rsidR="00472A45" w:rsidRPr="0033627A" w:rsidRDefault="00472A45" w:rsidP="00C41B10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8E6FB39" wp14:editId="40408D67">
                  <wp:extent cx="508000" cy="254000"/>
                  <wp:effectExtent l="0" t="0" r="635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16" w:rsidRPr="00603811" w14:paraId="33261B0C" w14:textId="77777777" w:rsidTr="00D43C16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709BF" w14:textId="77777777" w:rsidR="00D43C16" w:rsidRPr="0033627A" w:rsidRDefault="00D43C16" w:rsidP="00002CF8">
            <w:pPr>
              <w:spacing w:line="360" w:lineRule="auto"/>
              <w:jc w:val="center"/>
              <w:rPr>
                <w:color w:val="333333"/>
                <w:sz w:val="26"/>
                <w:szCs w:val="26"/>
              </w:rPr>
            </w:pPr>
            <w:r w:rsidRPr="0033627A">
              <w:rPr>
                <w:rStyle w:val="Pogrubienie"/>
                <w:color w:val="333333"/>
                <w:sz w:val="26"/>
                <w:szCs w:val="26"/>
              </w:rPr>
              <w:t>8.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DC14C" w14:textId="77777777" w:rsidR="00D43C16" w:rsidRPr="00D43C16" w:rsidRDefault="00D43C16" w:rsidP="009A241A">
            <w:pPr>
              <w:jc w:val="both"/>
              <w:rPr>
                <w:color w:val="333333"/>
                <w:sz w:val="24"/>
                <w:szCs w:val="24"/>
              </w:rPr>
            </w:pPr>
            <w:r w:rsidRPr="00D43C16">
              <w:rPr>
                <w:color w:val="333333"/>
                <w:sz w:val="24"/>
                <w:szCs w:val="24"/>
              </w:rPr>
              <w:t>Bobrownik, Łaniewo, Łaniewo Leśnictwo, Wróblik.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D6370" w14:textId="77777777" w:rsidR="00D43C16" w:rsidRDefault="00D43C16" w:rsidP="00C41B10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Świetlica wiejska </w:t>
            </w:r>
          </w:p>
          <w:p w14:paraId="7DD254BB" w14:textId="77777777" w:rsidR="00D43C16" w:rsidRDefault="00D43C16" w:rsidP="00C41B10">
            <w:pPr>
              <w:jc w:val="center"/>
              <w:rPr>
                <w:b/>
                <w:color w:val="333333"/>
                <w:sz w:val="26"/>
                <w:szCs w:val="26"/>
              </w:rPr>
            </w:pPr>
            <w:r w:rsidRPr="0033627A">
              <w:rPr>
                <w:color w:val="333333"/>
                <w:sz w:val="26"/>
                <w:szCs w:val="26"/>
              </w:rPr>
              <w:t xml:space="preserve">w </w:t>
            </w:r>
            <w:r w:rsidRPr="001C6786">
              <w:rPr>
                <w:b/>
                <w:color w:val="333333"/>
                <w:sz w:val="26"/>
                <w:szCs w:val="26"/>
              </w:rPr>
              <w:t>Łaniewie 79</w:t>
            </w:r>
          </w:p>
          <w:p w14:paraId="20ECAFEF" w14:textId="42466F48" w:rsidR="00032507" w:rsidRPr="0033627A" w:rsidRDefault="00032507" w:rsidP="00C41B10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90981AC" wp14:editId="217EE986">
                  <wp:extent cx="311150" cy="254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2A45">
              <w:rPr>
                <w:noProof/>
              </w:rPr>
              <w:drawing>
                <wp:inline distT="0" distB="0" distL="0" distR="0" wp14:anchorId="23280695" wp14:editId="51914B68">
                  <wp:extent cx="508000" cy="254000"/>
                  <wp:effectExtent l="0" t="0" r="635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20059" w14:textId="5A5D4160" w:rsidR="00B8661D" w:rsidRPr="00F70D89" w:rsidRDefault="00B8661D" w:rsidP="00A4246D">
      <w:pPr>
        <w:ind w:firstLine="7797"/>
        <w:jc w:val="both"/>
        <w:rPr>
          <w:i/>
          <w:sz w:val="22"/>
          <w:szCs w:val="22"/>
        </w:rPr>
      </w:pPr>
      <w:r w:rsidRPr="00F70D89">
        <w:rPr>
          <w:i/>
          <w:sz w:val="22"/>
          <w:szCs w:val="22"/>
        </w:rPr>
        <w:t xml:space="preserve">Wójt </w:t>
      </w:r>
    </w:p>
    <w:p w14:paraId="7F097FC3" w14:textId="79D3CCF6" w:rsidR="00B8661D" w:rsidRDefault="00F70D89" w:rsidP="00A601E2">
      <w:pPr>
        <w:ind w:left="6372" w:firstLine="708"/>
        <w:jc w:val="both"/>
        <w:rPr>
          <w:i/>
          <w:sz w:val="22"/>
          <w:szCs w:val="22"/>
        </w:rPr>
      </w:pPr>
      <w:r w:rsidRPr="00F70D89">
        <w:rPr>
          <w:i/>
          <w:sz w:val="22"/>
          <w:szCs w:val="22"/>
        </w:rPr>
        <w:t xml:space="preserve">Fabian </w:t>
      </w:r>
      <w:proofErr w:type="spellStart"/>
      <w:r w:rsidRPr="00F70D89">
        <w:rPr>
          <w:i/>
          <w:sz w:val="22"/>
          <w:szCs w:val="22"/>
        </w:rPr>
        <w:t>Andrukajtis</w:t>
      </w:r>
      <w:proofErr w:type="spellEnd"/>
    </w:p>
    <w:p w14:paraId="4D6AE0B1" w14:textId="704BEE69" w:rsidR="00EA4E35" w:rsidRDefault="00EA4E35" w:rsidP="00A601E2">
      <w:pPr>
        <w:ind w:left="6372" w:firstLine="708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EA4E35">
        <w:rPr>
          <w:b/>
          <w:i/>
          <w:sz w:val="22"/>
          <w:szCs w:val="22"/>
        </w:rPr>
        <w:t>/ - /</w:t>
      </w:r>
    </w:p>
    <w:p w14:paraId="2F8DD6F3" w14:textId="5628BA20" w:rsidR="00032507" w:rsidRPr="0075459C" w:rsidRDefault="00C41B10" w:rsidP="000346F6">
      <w:pPr>
        <w:ind w:left="1134" w:hanging="1134"/>
      </w:pPr>
      <w:r>
        <w:rPr>
          <w:noProof/>
        </w:rPr>
        <w:drawing>
          <wp:inline distT="0" distB="0" distL="0" distR="0" wp14:anchorId="678E3594" wp14:editId="505DCEE6">
            <wp:extent cx="323850" cy="2857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C24F1C">
        <w:rPr>
          <w:b/>
          <w:i/>
        </w:rPr>
        <w:t xml:space="preserve">- </w:t>
      </w:r>
      <w:r w:rsidR="00032507" w:rsidRPr="00C24F1C">
        <w:rPr>
          <w:b/>
          <w:i/>
        </w:rPr>
        <w:t>obwody oznaczone symbolem, posiadają lokale wyborcze dostosowane do potrzeb wyborców niepełnosprawnych.</w:t>
      </w:r>
      <w:r w:rsidR="00032507" w:rsidRPr="0075459C">
        <w:t xml:space="preserve"> </w:t>
      </w:r>
    </w:p>
    <w:p w14:paraId="6CDD0ED9" w14:textId="40F2401E" w:rsidR="00C41B10" w:rsidRDefault="00C41B10" w:rsidP="000346F6">
      <w:pPr>
        <w:ind w:left="994" w:hanging="994"/>
        <w:jc w:val="both"/>
      </w:pPr>
      <w:r>
        <w:rPr>
          <w:noProof/>
        </w:rPr>
        <w:drawing>
          <wp:inline distT="0" distB="0" distL="0" distR="0" wp14:anchorId="70B863E4" wp14:editId="4F4C8ABB">
            <wp:extent cx="508000" cy="254000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C24F1C">
        <w:rPr>
          <w:b/>
          <w:i/>
        </w:rPr>
        <w:t>- obwody oznaczone symbolem, zostały wyznaczone dla celów głosowania korespondencyjnego</w:t>
      </w:r>
      <w:r w:rsidR="000346F6" w:rsidRPr="00C24F1C">
        <w:rPr>
          <w:b/>
          <w:i/>
        </w:rPr>
        <w:t>.</w:t>
      </w:r>
    </w:p>
    <w:p w14:paraId="28929C09" w14:textId="3B60A1F4" w:rsidR="00436D84" w:rsidRPr="00C24F1C" w:rsidRDefault="00C24F1C" w:rsidP="000346F6">
      <w:pPr>
        <w:ind w:left="994" w:hanging="994"/>
        <w:jc w:val="both"/>
        <w:rPr>
          <w:b/>
          <w:i/>
          <w:sz w:val="28"/>
          <w:szCs w:val="28"/>
          <w:u w:val="single"/>
        </w:rPr>
      </w:pPr>
      <w:r w:rsidRPr="00C24F1C">
        <w:rPr>
          <w:b/>
          <w:i/>
          <w:sz w:val="28"/>
          <w:szCs w:val="28"/>
          <w:u w:val="single"/>
        </w:rPr>
        <w:lastRenderedPageBreak/>
        <w:t>Informacja dodatkowa:</w:t>
      </w:r>
    </w:p>
    <w:p w14:paraId="0531E2EA" w14:textId="77777777" w:rsidR="00C24F1C" w:rsidRDefault="00C24F1C" w:rsidP="000346F6">
      <w:pPr>
        <w:ind w:left="994" w:hanging="994"/>
        <w:jc w:val="both"/>
      </w:pPr>
    </w:p>
    <w:p w14:paraId="34C871F9" w14:textId="3DC908A2" w:rsidR="00C24F1C" w:rsidRPr="00C24F1C" w:rsidRDefault="00C24F1C" w:rsidP="00C24F1C">
      <w:pPr>
        <w:ind w:firstLine="708"/>
        <w:jc w:val="both"/>
        <w:rPr>
          <w:sz w:val="24"/>
          <w:szCs w:val="24"/>
        </w:rPr>
      </w:pPr>
      <w:r w:rsidRPr="00C24F1C">
        <w:rPr>
          <w:b/>
          <w:sz w:val="24"/>
          <w:szCs w:val="24"/>
        </w:rPr>
        <w:t xml:space="preserve">Głosować korespondencyjnie </w:t>
      </w:r>
      <w:r w:rsidRPr="00C24F1C">
        <w:rPr>
          <w:sz w:val="24"/>
          <w:szCs w:val="24"/>
        </w:rPr>
        <w:t xml:space="preserve">mogą wyborcy posiadający orzeczenie o znacznym lub umiarkowanym stopniu niepełnosprawności, w rozumieniu ustawy z dnia 27 sierpnia 1997 r.  </w:t>
      </w:r>
      <w:r>
        <w:rPr>
          <w:sz w:val="24"/>
          <w:szCs w:val="24"/>
        </w:rPr>
        <w:t xml:space="preserve">           </w:t>
      </w:r>
      <w:r w:rsidRPr="00C24F1C">
        <w:rPr>
          <w:sz w:val="24"/>
          <w:szCs w:val="24"/>
        </w:rPr>
        <w:t xml:space="preserve">o rehabilitacji zawodowej i społecznej oraz zatrudnianiu osób niepełnosprawnych, w tym także wyborcy posiadający orzeczenie organu rentowego o: </w:t>
      </w:r>
    </w:p>
    <w:p w14:paraId="08C91A61" w14:textId="77777777" w:rsidR="00C24F1C" w:rsidRPr="00C24F1C" w:rsidRDefault="00C24F1C" w:rsidP="004D2FF5">
      <w:pPr>
        <w:ind w:firstLine="709"/>
        <w:jc w:val="both"/>
        <w:rPr>
          <w:sz w:val="24"/>
          <w:szCs w:val="24"/>
        </w:rPr>
      </w:pPr>
      <w:r w:rsidRPr="004D2FF5">
        <w:rPr>
          <w:b/>
          <w:sz w:val="24"/>
          <w:szCs w:val="24"/>
        </w:rPr>
        <w:t>1)</w:t>
      </w:r>
      <w:r w:rsidRPr="00C24F1C">
        <w:rPr>
          <w:sz w:val="24"/>
          <w:szCs w:val="24"/>
        </w:rPr>
        <w:t xml:space="preserve"> całkowitej niezdolności do pracy i niezdolności do samodzielnej egzystencji;</w:t>
      </w:r>
    </w:p>
    <w:p w14:paraId="2605A234" w14:textId="77777777" w:rsidR="00C24F1C" w:rsidRPr="00C24F1C" w:rsidRDefault="00C24F1C" w:rsidP="004D2FF5">
      <w:pPr>
        <w:ind w:firstLine="709"/>
        <w:jc w:val="both"/>
        <w:rPr>
          <w:sz w:val="24"/>
          <w:szCs w:val="24"/>
        </w:rPr>
      </w:pPr>
      <w:r w:rsidRPr="004D2FF5">
        <w:rPr>
          <w:b/>
          <w:sz w:val="24"/>
          <w:szCs w:val="24"/>
        </w:rPr>
        <w:t>2)</w:t>
      </w:r>
      <w:r w:rsidRPr="00C24F1C">
        <w:rPr>
          <w:sz w:val="24"/>
          <w:szCs w:val="24"/>
        </w:rPr>
        <w:t xml:space="preserve"> całkowitej niezdolności do pracy; </w:t>
      </w:r>
    </w:p>
    <w:p w14:paraId="412C69C0" w14:textId="77777777" w:rsidR="00C24F1C" w:rsidRPr="00C24F1C" w:rsidRDefault="00C24F1C" w:rsidP="004D2FF5">
      <w:pPr>
        <w:ind w:firstLine="709"/>
        <w:jc w:val="both"/>
        <w:rPr>
          <w:sz w:val="24"/>
          <w:szCs w:val="24"/>
        </w:rPr>
      </w:pPr>
      <w:r w:rsidRPr="004D2FF5">
        <w:rPr>
          <w:b/>
          <w:sz w:val="24"/>
          <w:szCs w:val="24"/>
        </w:rPr>
        <w:t>3)</w:t>
      </w:r>
      <w:r w:rsidRPr="00C24F1C">
        <w:rPr>
          <w:sz w:val="24"/>
          <w:szCs w:val="24"/>
        </w:rPr>
        <w:t xml:space="preserve"> niezdolności do samodzielnej egzystencji; </w:t>
      </w:r>
    </w:p>
    <w:p w14:paraId="5FE1C1D1" w14:textId="77777777" w:rsidR="00C24F1C" w:rsidRPr="00C24F1C" w:rsidRDefault="00C24F1C" w:rsidP="004D2FF5">
      <w:pPr>
        <w:ind w:firstLine="709"/>
        <w:jc w:val="both"/>
        <w:rPr>
          <w:sz w:val="24"/>
          <w:szCs w:val="24"/>
        </w:rPr>
      </w:pPr>
      <w:r w:rsidRPr="004D2FF5">
        <w:rPr>
          <w:b/>
          <w:sz w:val="24"/>
          <w:szCs w:val="24"/>
        </w:rPr>
        <w:t>4)</w:t>
      </w:r>
      <w:r w:rsidRPr="00C24F1C">
        <w:rPr>
          <w:sz w:val="24"/>
          <w:szCs w:val="24"/>
        </w:rPr>
        <w:t xml:space="preserve"> o zaliczeniu do I grupy inwalidów; </w:t>
      </w:r>
    </w:p>
    <w:p w14:paraId="72D54B4F" w14:textId="77777777" w:rsidR="00C24F1C" w:rsidRPr="00C24F1C" w:rsidRDefault="00C24F1C" w:rsidP="004D2FF5">
      <w:pPr>
        <w:ind w:firstLine="709"/>
        <w:jc w:val="both"/>
        <w:rPr>
          <w:sz w:val="24"/>
          <w:szCs w:val="24"/>
        </w:rPr>
      </w:pPr>
      <w:r w:rsidRPr="004D2FF5">
        <w:rPr>
          <w:b/>
          <w:sz w:val="24"/>
          <w:szCs w:val="24"/>
        </w:rPr>
        <w:t>5)</w:t>
      </w:r>
      <w:r w:rsidRPr="00C24F1C">
        <w:rPr>
          <w:sz w:val="24"/>
          <w:szCs w:val="24"/>
        </w:rPr>
        <w:t xml:space="preserve"> o zaliczeniu do II grupy inwalidów; </w:t>
      </w:r>
    </w:p>
    <w:p w14:paraId="7BB71479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>a także osoby о stałej albo długotrwałej niezdolności do pracy w gospodarstwie rolnym, którym przysługuje zasiłek pielęgnacyjny.</w:t>
      </w:r>
    </w:p>
    <w:p w14:paraId="3999730C" w14:textId="77777777" w:rsidR="00C24F1C" w:rsidRPr="00C24F1C" w:rsidRDefault="00C24F1C" w:rsidP="00C24F1C">
      <w:pPr>
        <w:spacing w:before="120"/>
        <w:jc w:val="both"/>
        <w:rPr>
          <w:b/>
          <w:sz w:val="24"/>
          <w:szCs w:val="24"/>
        </w:rPr>
      </w:pPr>
      <w:r w:rsidRPr="00C24F1C">
        <w:rPr>
          <w:b/>
          <w:sz w:val="24"/>
          <w:szCs w:val="24"/>
        </w:rPr>
        <w:t>Zamiar głosowania korespondencyjnego powinien zostać zgłoszony do Komisarza Wyborczego w Elblągu I najpóźniej do dnia 13 maja 2019 r.</w:t>
      </w:r>
    </w:p>
    <w:p w14:paraId="4EDF6E66" w14:textId="77777777" w:rsidR="00C24F1C" w:rsidRPr="00C24F1C" w:rsidRDefault="00C24F1C" w:rsidP="00C24F1C">
      <w:pPr>
        <w:spacing w:before="120"/>
        <w:jc w:val="both"/>
        <w:rPr>
          <w:b/>
          <w:sz w:val="24"/>
          <w:szCs w:val="24"/>
        </w:rPr>
      </w:pPr>
    </w:p>
    <w:p w14:paraId="6C9B0D21" w14:textId="77777777" w:rsidR="00C24F1C" w:rsidRPr="00C24F1C" w:rsidRDefault="00C24F1C" w:rsidP="00C24F1C">
      <w:pPr>
        <w:spacing w:before="120"/>
        <w:ind w:firstLine="708"/>
        <w:jc w:val="both"/>
        <w:rPr>
          <w:sz w:val="24"/>
          <w:szCs w:val="24"/>
        </w:rPr>
      </w:pPr>
      <w:r w:rsidRPr="00C24F1C">
        <w:rPr>
          <w:b/>
          <w:sz w:val="24"/>
          <w:szCs w:val="24"/>
        </w:rPr>
        <w:t xml:space="preserve">Głosować przez pełnomocnika </w:t>
      </w:r>
      <w:r w:rsidRPr="00C24F1C">
        <w:rPr>
          <w:sz w:val="24"/>
          <w:szCs w:val="24"/>
        </w:rPr>
        <w:t>mogą</w:t>
      </w:r>
      <w:r w:rsidRPr="00C24F1C">
        <w:rPr>
          <w:b/>
          <w:sz w:val="24"/>
          <w:szCs w:val="24"/>
        </w:rPr>
        <w:t xml:space="preserve"> </w:t>
      </w:r>
      <w:proofErr w:type="gramStart"/>
      <w:r w:rsidRPr="00C24F1C">
        <w:rPr>
          <w:sz w:val="24"/>
          <w:szCs w:val="24"/>
        </w:rPr>
        <w:t>wyborcy</w:t>
      </w:r>
      <w:proofErr w:type="gramEnd"/>
      <w:r w:rsidRPr="00C24F1C">
        <w:rPr>
          <w:sz w:val="24"/>
          <w:szCs w:val="24"/>
        </w:rPr>
        <w:t xml:space="preserve"> którzy najpóźniej w dniu głosowania ukończą 75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13538F2C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>1) całkowitej niezdolności do pracy i niezdolności do samodzielnej egzystencji;</w:t>
      </w:r>
    </w:p>
    <w:p w14:paraId="07A838EB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>2) całkowitej niezdolności do pracy;</w:t>
      </w:r>
    </w:p>
    <w:p w14:paraId="5B9C501C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>3) niezdolności do samodzielnej egzystencji;</w:t>
      </w:r>
    </w:p>
    <w:p w14:paraId="16BA199E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>4) o zaliczeniu do I grupy inwalidów;</w:t>
      </w:r>
    </w:p>
    <w:p w14:paraId="7C7574E6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 xml:space="preserve">5) o zaliczeniu do II grupy inwalidów; </w:t>
      </w:r>
    </w:p>
    <w:p w14:paraId="411285BA" w14:textId="77777777" w:rsidR="00C24F1C" w:rsidRPr="00C24F1C" w:rsidRDefault="00C24F1C" w:rsidP="00C24F1C">
      <w:pPr>
        <w:jc w:val="both"/>
        <w:rPr>
          <w:sz w:val="24"/>
          <w:szCs w:val="24"/>
        </w:rPr>
      </w:pPr>
      <w:r w:rsidRPr="00C24F1C">
        <w:rPr>
          <w:sz w:val="24"/>
          <w:szCs w:val="24"/>
        </w:rPr>
        <w:t>a także osoby о stałej albo długotrwałej niezdolności do pracy w gospodarstwie rolnym, którym przysługuje zasiłek pielęgnacyjny.</w:t>
      </w:r>
    </w:p>
    <w:p w14:paraId="7EA1193E" w14:textId="77777777" w:rsidR="00C24F1C" w:rsidRPr="00C24F1C" w:rsidRDefault="00C24F1C" w:rsidP="00C24F1C">
      <w:pPr>
        <w:spacing w:before="120"/>
        <w:jc w:val="both"/>
        <w:rPr>
          <w:b/>
          <w:sz w:val="24"/>
          <w:szCs w:val="24"/>
        </w:rPr>
      </w:pPr>
      <w:r w:rsidRPr="00C24F1C">
        <w:rPr>
          <w:b/>
          <w:sz w:val="24"/>
          <w:szCs w:val="24"/>
        </w:rPr>
        <w:t xml:space="preserve">Wniosek o sporządzenie aktu pełnomocnictwa powinien zostać złożony do Wójta Gminy </w:t>
      </w:r>
      <w:bookmarkStart w:id="3" w:name="_GoBack"/>
      <w:bookmarkEnd w:id="3"/>
      <w:r w:rsidRPr="00C24F1C">
        <w:rPr>
          <w:b/>
          <w:sz w:val="24"/>
          <w:szCs w:val="24"/>
        </w:rPr>
        <w:t>Lidzbark Warmiński najpóźniej do dnia 17 maja 2019 r.</w:t>
      </w:r>
    </w:p>
    <w:p w14:paraId="19FB42E8" w14:textId="77777777" w:rsidR="004D2FF5" w:rsidRDefault="004D2FF5" w:rsidP="00C24F1C">
      <w:pPr>
        <w:spacing w:before="240"/>
        <w:jc w:val="both"/>
        <w:rPr>
          <w:b/>
          <w:sz w:val="24"/>
          <w:szCs w:val="24"/>
        </w:rPr>
      </w:pPr>
    </w:p>
    <w:p w14:paraId="05525637" w14:textId="36FCC416" w:rsidR="00C24F1C" w:rsidRPr="004D2FF5" w:rsidRDefault="00C24F1C" w:rsidP="00C24F1C">
      <w:pPr>
        <w:spacing w:before="240"/>
        <w:jc w:val="both"/>
        <w:rPr>
          <w:b/>
          <w:sz w:val="28"/>
          <w:szCs w:val="28"/>
        </w:rPr>
      </w:pPr>
      <w:r w:rsidRPr="004D2FF5">
        <w:rPr>
          <w:b/>
          <w:sz w:val="28"/>
          <w:szCs w:val="28"/>
        </w:rPr>
        <w:t>Głosowanie w lokalach wyborczych odbywać się będzie w dniu 26 maja 2019</w:t>
      </w:r>
      <w:r w:rsidRPr="004D2FF5">
        <w:rPr>
          <w:b/>
          <w:i/>
          <w:sz w:val="28"/>
          <w:szCs w:val="28"/>
        </w:rPr>
        <w:t xml:space="preserve"> </w:t>
      </w:r>
      <w:r w:rsidRPr="004D2FF5">
        <w:rPr>
          <w:b/>
          <w:sz w:val="28"/>
          <w:szCs w:val="28"/>
        </w:rPr>
        <w:t>r.</w:t>
      </w:r>
      <w:r w:rsidRPr="00C24F1C">
        <w:rPr>
          <w:b/>
          <w:sz w:val="24"/>
          <w:szCs w:val="24"/>
        </w:rPr>
        <w:t xml:space="preserve">                                </w:t>
      </w:r>
      <w:r w:rsidRPr="004D2FF5">
        <w:rPr>
          <w:b/>
          <w:sz w:val="28"/>
          <w:szCs w:val="28"/>
        </w:rPr>
        <w:t>od godz. 7</w:t>
      </w:r>
      <w:r w:rsidRPr="004D2FF5">
        <w:rPr>
          <w:b/>
          <w:sz w:val="28"/>
          <w:szCs w:val="28"/>
          <w:u w:val="single"/>
          <w:vertAlign w:val="superscript"/>
        </w:rPr>
        <w:t>00</w:t>
      </w:r>
      <w:r w:rsidRPr="004D2FF5">
        <w:rPr>
          <w:b/>
          <w:sz w:val="28"/>
          <w:szCs w:val="28"/>
        </w:rPr>
        <w:t xml:space="preserve"> do godz. 21</w:t>
      </w:r>
      <w:r w:rsidRPr="004D2FF5">
        <w:rPr>
          <w:b/>
          <w:sz w:val="28"/>
          <w:szCs w:val="28"/>
          <w:u w:val="single"/>
          <w:vertAlign w:val="superscript"/>
        </w:rPr>
        <w:t>00</w:t>
      </w:r>
      <w:r w:rsidRPr="004D2FF5">
        <w:rPr>
          <w:b/>
          <w:sz w:val="28"/>
          <w:szCs w:val="28"/>
        </w:rPr>
        <w:t>.</w:t>
      </w:r>
    </w:p>
    <w:p w14:paraId="42C224AB" w14:textId="77777777" w:rsidR="00C24F1C" w:rsidRPr="00C24F1C" w:rsidRDefault="00C24F1C" w:rsidP="00C24F1C">
      <w:pPr>
        <w:rPr>
          <w:sz w:val="24"/>
          <w:szCs w:val="24"/>
        </w:rPr>
      </w:pPr>
    </w:p>
    <w:p w14:paraId="05CF3576" w14:textId="77777777" w:rsidR="00436D84" w:rsidRPr="0075459C" w:rsidRDefault="00436D84" w:rsidP="000346F6">
      <w:pPr>
        <w:ind w:left="994" w:hanging="994"/>
        <w:jc w:val="both"/>
      </w:pPr>
    </w:p>
    <w:sectPr w:rsidR="00436D84" w:rsidRPr="0075459C" w:rsidSect="002C01E3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15"/>
    <w:rsid w:val="00032507"/>
    <w:rsid w:val="000346F6"/>
    <w:rsid w:val="000475E9"/>
    <w:rsid w:val="000941DE"/>
    <w:rsid w:val="000A7599"/>
    <w:rsid w:val="000B07E7"/>
    <w:rsid w:val="000B44B3"/>
    <w:rsid w:val="000B6C35"/>
    <w:rsid w:val="000F37B5"/>
    <w:rsid w:val="000F4B60"/>
    <w:rsid w:val="00131694"/>
    <w:rsid w:val="00141865"/>
    <w:rsid w:val="00186AB0"/>
    <w:rsid w:val="001A3F42"/>
    <w:rsid w:val="00215D06"/>
    <w:rsid w:val="00223C97"/>
    <w:rsid w:val="00244A28"/>
    <w:rsid w:val="00247231"/>
    <w:rsid w:val="0029608A"/>
    <w:rsid w:val="002C01E3"/>
    <w:rsid w:val="002F24C5"/>
    <w:rsid w:val="00316D16"/>
    <w:rsid w:val="0032389C"/>
    <w:rsid w:val="00362700"/>
    <w:rsid w:val="00387E84"/>
    <w:rsid w:val="00436D84"/>
    <w:rsid w:val="004649A9"/>
    <w:rsid w:val="00472A45"/>
    <w:rsid w:val="004D2FF5"/>
    <w:rsid w:val="004F6BD7"/>
    <w:rsid w:val="005302A7"/>
    <w:rsid w:val="0054106B"/>
    <w:rsid w:val="00557FF8"/>
    <w:rsid w:val="005F022A"/>
    <w:rsid w:val="005F247F"/>
    <w:rsid w:val="0069087D"/>
    <w:rsid w:val="00700543"/>
    <w:rsid w:val="00750558"/>
    <w:rsid w:val="0075117E"/>
    <w:rsid w:val="0078399B"/>
    <w:rsid w:val="00806FE1"/>
    <w:rsid w:val="00904C26"/>
    <w:rsid w:val="009212E9"/>
    <w:rsid w:val="00983E3B"/>
    <w:rsid w:val="009A241A"/>
    <w:rsid w:val="009C7355"/>
    <w:rsid w:val="009E5A3B"/>
    <w:rsid w:val="00A4246D"/>
    <w:rsid w:val="00A5210C"/>
    <w:rsid w:val="00A601E2"/>
    <w:rsid w:val="00A657C7"/>
    <w:rsid w:val="00A74864"/>
    <w:rsid w:val="00A96198"/>
    <w:rsid w:val="00AA1A04"/>
    <w:rsid w:val="00B03F34"/>
    <w:rsid w:val="00B31423"/>
    <w:rsid w:val="00B823AE"/>
    <w:rsid w:val="00B8661D"/>
    <w:rsid w:val="00C24F1C"/>
    <w:rsid w:val="00C41B10"/>
    <w:rsid w:val="00C74415"/>
    <w:rsid w:val="00C9351A"/>
    <w:rsid w:val="00CE5DB3"/>
    <w:rsid w:val="00CF5D45"/>
    <w:rsid w:val="00D037EF"/>
    <w:rsid w:val="00D1691E"/>
    <w:rsid w:val="00D43C16"/>
    <w:rsid w:val="00D743BC"/>
    <w:rsid w:val="00D7694C"/>
    <w:rsid w:val="00D921C2"/>
    <w:rsid w:val="00DA4CA3"/>
    <w:rsid w:val="00DE0D55"/>
    <w:rsid w:val="00E12B10"/>
    <w:rsid w:val="00E15808"/>
    <w:rsid w:val="00E80458"/>
    <w:rsid w:val="00EA11A6"/>
    <w:rsid w:val="00EA4E35"/>
    <w:rsid w:val="00F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4F10"/>
  <w15:chartTrackingRefBased/>
  <w15:docId w15:val="{2CB7B1EC-32DE-4292-9F9F-2C572213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6FE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FE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06FE1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06FE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06FE1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6F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9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9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608A"/>
    <w:pPr>
      <w:ind w:left="720"/>
      <w:contextualSpacing/>
    </w:pPr>
  </w:style>
  <w:style w:type="character" w:styleId="Pogrubienie">
    <w:name w:val="Strong"/>
    <w:qFormat/>
    <w:rsid w:val="00D43C16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EA11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1A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ormalnyWeb">
    <w:name w:val="Normal (Web)"/>
    <w:basedOn w:val="Normalny"/>
    <w:uiPriority w:val="99"/>
    <w:rsid w:val="00436D8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 </cp:lastModifiedBy>
  <cp:revision>2</cp:revision>
  <cp:lastPrinted>2018-09-19T08:49:00Z</cp:lastPrinted>
  <dcterms:created xsi:type="dcterms:W3CDTF">2019-04-26T16:47:00Z</dcterms:created>
  <dcterms:modified xsi:type="dcterms:W3CDTF">2019-04-26T16:47:00Z</dcterms:modified>
</cp:coreProperties>
</file>