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4524E" w14:textId="341319B7" w:rsidR="00FE1E2A" w:rsidRPr="00FE1E2A" w:rsidRDefault="00FE1E2A" w:rsidP="00FE1E2A">
      <w:pPr>
        <w:jc w:val="center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  <w:color w:val="000000"/>
        </w:rPr>
        <w:t>Protokół Nr X</w:t>
      </w:r>
      <w:r w:rsidR="00922E88">
        <w:rPr>
          <w:rFonts w:ascii="Times New Roman" w:hAnsi="Times New Roman" w:cs="Times New Roman"/>
          <w:b/>
          <w:color w:val="000000"/>
        </w:rPr>
        <w:t>I</w:t>
      </w:r>
      <w:r w:rsidRPr="00FE1E2A">
        <w:rPr>
          <w:rFonts w:ascii="Times New Roman" w:hAnsi="Times New Roman" w:cs="Times New Roman"/>
          <w:b/>
          <w:color w:val="000000"/>
        </w:rPr>
        <w:t>/19</w:t>
      </w:r>
    </w:p>
    <w:p w14:paraId="36D66350" w14:textId="77777777" w:rsidR="00FE1E2A" w:rsidRPr="00FE1E2A" w:rsidRDefault="00FE1E2A" w:rsidP="00FE1E2A">
      <w:pPr>
        <w:rPr>
          <w:rFonts w:ascii="Times New Roman" w:hAnsi="Times New Roman" w:cs="Times New Roman"/>
          <w:b/>
          <w:i/>
          <w:color w:val="000000"/>
        </w:rPr>
      </w:pPr>
    </w:p>
    <w:p w14:paraId="59ACB9F8" w14:textId="24468F31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z </w:t>
      </w:r>
      <w:r w:rsidR="00922E88">
        <w:rPr>
          <w:rFonts w:ascii="Times New Roman" w:hAnsi="Times New Roman" w:cs="Times New Roman"/>
          <w:b/>
        </w:rPr>
        <w:t>jedenastej</w:t>
      </w:r>
      <w:r w:rsidRPr="00FE1E2A">
        <w:rPr>
          <w:rFonts w:ascii="Times New Roman" w:hAnsi="Times New Roman" w:cs="Times New Roman"/>
          <w:b/>
        </w:rPr>
        <w:t xml:space="preserve"> sesji Rady Gminy Lidzbark Warmiński, która odbyła się w dniu</w:t>
      </w:r>
      <w:r w:rsidRPr="00FE1E2A">
        <w:rPr>
          <w:rFonts w:ascii="Times New Roman" w:hAnsi="Times New Roman" w:cs="Times New Roman"/>
          <w:b/>
        </w:rPr>
        <w:br/>
      </w:r>
      <w:r w:rsidR="00922E88">
        <w:rPr>
          <w:rFonts w:ascii="Times New Roman" w:hAnsi="Times New Roman" w:cs="Times New Roman"/>
          <w:b/>
        </w:rPr>
        <w:t>30</w:t>
      </w:r>
      <w:r w:rsidRPr="00FE1E2A">
        <w:rPr>
          <w:rFonts w:ascii="Times New Roman" w:hAnsi="Times New Roman" w:cs="Times New Roman"/>
          <w:b/>
        </w:rPr>
        <w:t xml:space="preserve"> </w:t>
      </w:r>
      <w:r w:rsidR="00922E88">
        <w:rPr>
          <w:rFonts w:ascii="Times New Roman" w:hAnsi="Times New Roman" w:cs="Times New Roman"/>
          <w:b/>
        </w:rPr>
        <w:t>października</w:t>
      </w:r>
      <w:r w:rsidRPr="00FE1E2A">
        <w:rPr>
          <w:rFonts w:ascii="Times New Roman" w:hAnsi="Times New Roman" w:cs="Times New Roman"/>
          <w:b/>
        </w:rPr>
        <w:t xml:space="preserve"> 2019 r. w Gminnym  Ośrodku Kultury i Sportu w PILNIKU.</w:t>
      </w:r>
    </w:p>
    <w:p w14:paraId="52674AFD" w14:textId="77777777" w:rsidR="00FE1E2A" w:rsidRPr="00FE1E2A" w:rsidRDefault="00FE1E2A" w:rsidP="00FE1E2A">
      <w:pPr>
        <w:ind w:firstLine="708"/>
        <w:rPr>
          <w:rFonts w:ascii="Times New Roman" w:hAnsi="Times New Roman" w:cs="Times New Roman"/>
          <w:b/>
        </w:rPr>
      </w:pPr>
    </w:p>
    <w:p w14:paraId="5FB4BB54" w14:textId="432E345A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Obrady rozpoczęto o godz. 10</w:t>
      </w:r>
      <w:r w:rsidR="00922E88">
        <w:rPr>
          <w:rFonts w:ascii="Times New Roman" w:hAnsi="Times New Roman" w:cs="Times New Roman"/>
          <w:vertAlign w:val="superscript"/>
        </w:rPr>
        <w:t>10</w:t>
      </w:r>
      <w:r w:rsidRPr="00FE1E2A">
        <w:rPr>
          <w:rFonts w:ascii="Times New Roman" w:hAnsi="Times New Roman" w:cs="Times New Roman"/>
          <w:vertAlign w:val="superscript"/>
        </w:rPr>
        <w:t xml:space="preserve"> </w:t>
      </w:r>
      <w:r w:rsidRPr="00FE1E2A">
        <w:rPr>
          <w:rFonts w:ascii="Times New Roman" w:hAnsi="Times New Roman" w:cs="Times New Roman"/>
        </w:rPr>
        <w:t>, a zakończono o godz.</w:t>
      </w:r>
      <w:r w:rsidRPr="00FE1E2A">
        <w:rPr>
          <w:rFonts w:ascii="Times New Roman" w:hAnsi="Times New Roman" w:cs="Times New Roman"/>
          <w:color w:val="FF0000"/>
        </w:rPr>
        <w:t xml:space="preserve"> </w:t>
      </w:r>
      <w:r w:rsidRPr="00FE1E2A">
        <w:rPr>
          <w:rFonts w:ascii="Times New Roman" w:hAnsi="Times New Roman" w:cs="Times New Roman"/>
        </w:rPr>
        <w:t>11</w:t>
      </w:r>
      <w:r w:rsidR="00922E88">
        <w:rPr>
          <w:rFonts w:ascii="Times New Roman" w:hAnsi="Times New Roman" w:cs="Times New Roman"/>
          <w:vertAlign w:val="superscript"/>
        </w:rPr>
        <w:t>14</w:t>
      </w:r>
    </w:p>
    <w:p w14:paraId="3383632D" w14:textId="77777777" w:rsidR="00FE1E2A" w:rsidRPr="00FE1E2A" w:rsidRDefault="00FE1E2A" w:rsidP="00FE1E2A">
      <w:pPr>
        <w:keepNext/>
        <w:numPr>
          <w:ilvl w:val="0"/>
          <w:numId w:val="15"/>
        </w:numPr>
        <w:tabs>
          <w:tab w:val="left" w:pos="7291"/>
        </w:tabs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ab/>
        <w:t xml:space="preserve">        </w:t>
      </w:r>
    </w:p>
    <w:p w14:paraId="52809122" w14:textId="77777777" w:rsidR="00FE1E2A" w:rsidRPr="00FE1E2A" w:rsidRDefault="00FE1E2A" w:rsidP="00FE1E2A">
      <w:pPr>
        <w:keepNext/>
        <w:numPr>
          <w:ilvl w:val="0"/>
          <w:numId w:val="15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Stan Rady Gminy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15</w:t>
      </w:r>
      <w:r w:rsidRPr="00FE1E2A">
        <w:rPr>
          <w:rFonts w:ascii="Times New Roman" w:hAnsi="Times New Roman" w:cs="Times New Roman"/>
        </w:rPr>
        <w:t xml:space="preserve"> radnych</w:t>
      </w:r>
    </w:p>
    <w:p w14:paraId="294CB2C0" w14:textId="77777777" w:rsidR="00FE1E2A" w:rsidRPr="00FE1E2A" w:rsidRDefault="00FE1E2A" w:rsidP="00FE1E2A">
      <w:pPr>
        <w:keepNext/>
        <w:numPr>
          <w:ilvl w:val="0"/>
          <w:numId w:val="15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Radnych obecnych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15</w:t>
      </w:r>
    </w:p>
    <w:p w14:paraId="7E722AB7" w14:textId="77777777" w:rsidR="00FE1E2A" w:rsidRPr="00FE1E2A" w:rsidRDefault="00FE1E2A" w:rsidP="00FE1E2A">
      <w:pPr>
        <w:rPr>
          <w:rFonts w:ascii="Times New Roman" w:hAnsi="Times New Roman" w:cs="Times New Roman"/>
        </w:rPr>
      </w:pPr>
    </w:p>
    <w:p w14:paraId="7CDDACCE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>Lista obecności radnych stanowi załącznik nr 1 do niniejszego protokołu.</w:t>
      </w:r>
    </w:p>
    <w:p w14:paraId="5F3B64A1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</w:p>
    <w:p w14:paraId="04904FD4" w14:textId="13C60BEC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  <w:r w:rsidRPr="00FE1E2A">
        <w:rPr>
          <w:rFonts w:ascii="Times New Roman" w:hAnsi="Times New Roman" w:cs="Times New Roman"/>
        </w:rPr>
        <w:t xml:space="preserve">Podjęto </w:t>
      </w:r>
      <w:r w:rsidR="00922E88">
        <w:rPr>
          <w:rFonts w:ascii="Times New Roman" w:hAnsi="Times New Roman" w:cs="Times New Roman"/>
        </w:rPr>
        <w:t>8</w:t>
      </w:r>
      <w:r w:rsidRPr="00FE1E2A">
        <w:rPr>
          <w:rFonts w:ascii="Times New Roman" w:hAnsi="Times New Roman" w:cs="Times New Roman"/>
        </w:rPr>
        <w:t xml:space="preserve"> uchwał - od nr  </w:t>
      </w:r>
      <w:r w:rsidR="00922E88">
        <w:rPr>
          <w:rFonts w:ascii="Times New Roman" w:hAnsi="Times New Roman" w:cs="Times New Roman"/>
        </w:rPr>
        <w:t>82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do nr 8</w:t>
      </w:r>
      <w:r w:rsidR="00922E88">
        <w:rPr>
          <w:rFonts w:ascii="Times New Roman" w:hAnsi="Times New Roman" w:cs="Times New Roman"/>
        </w:rPr>
        <w:t>9</w:t>
      </w:r>
      <w:r w:rsidRPr="00FE1E2A">
        <w:rPr>
          <w:rFonts w:ascii="Times New Roman" w:hAnsi="Times New Roman" w:cs="Times New Roman"/>
          <w:bCs/>
        </w:rPr>
        <w:t>.</w:t>
      </w:r>
    </w:p>
    <w:p w14:paraId="2F533B9A" w14:textId="77777777" w:rsidR="00FE1E2A" w:rsidRPr="00FE1E2A" w:rsidRDefault="00FE1E2A" w:rsidP="00FE1E2A">
      <w:pPr>
        <w:ind w:left="283"/>
        <w:rPr>
          <w:rFonts w:ascii="Times New Roman" w:hAnsi="Times New Roman" w:cs="Times New Roman"/>
          <w:b/>
        </w:rPr>
      </w:pPr>
    </w:p>
    <w:p w14:paraId="272256A4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Ponadto, w sesji uczestniczyli:</w:t>
      </w:r>
    </w:p>
    <w:p w14:paraId="6B62A74B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Wójt Gminy </w:t>
      </w:r>
      <w:r w:rsidRPr="00FE1E2A">
        <w:rPr>
          <w:rFonts w:ascii="Times New Roman" w:hAnsi="Times New Roman" w:cs="Times New Roman"/>
        </w:rPr>
        <w:tab/>
      </w:r>
      <w:r w:rsidRPr="00FE1E2A">
        <w:rPr>
          <w:rFonts w:ascii="Times New Roman" w:hAnsi="Times New Roman" w:cs="Times New Roman"/>
        </w:rPr>
        <w:tab/>
        <w:t xml:space="preserve">   - Fabian Andrukajtis</w:t>
      </w:r>
    </w:p>
    <w:p w14:paraId="42B8E0A8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Z-ca Wójta Gminy</w:t>
      </w:r>
      <w:r w:rsidRPr="00FE1E2A">
        <w:rPr>
          <w:rFonts w:ascii="Times New Roman" w:hAnsi="Times New Roman" w:cs="Times New Roman"/>
        </w:rPr>
        <w:tab/>
        <w:t xml:space="preserve">   -  Tomasz Kołodziejczyk</w:t>
      </w:r>
    </w:p>
    <w:p w14:paraId="498F62F9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Sekretarz Gminy            -  Ryszard Kielak</w:t>
      </w:r>
    </w:p>
    <w:p w14:paraId="1CD4D169" w14:textId="45D25EFC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Skarbnik Gminy   </w:t>
      </w:r>
      <w:r w:rsidR="00922E88">
        <w:rPr>
          <w:rFonts w:ascii="Times New Roman" w:hAnsi="Times New Roman" w:cs="Times New Roman"/>
        </w:rPr>
        <w:t xml:space="preserve">          </w:t>
      </w:r>
      <w:r w:rsidRPr="00FE1E2A">
        <w:rPr>
          <w:rFonts w:ascii="Times New Roman" w:hAnsi="Times New Roman" w:cs="Times New Roman"/>
        </w:rPr>
        <w:t xml:space="preserve">-  </w:t>
      </w:r>
      <w:r w:rsidR="00922E88">
        <w:rPr>
          <w:rFonts w:ascii="Times New Roman" w:hAnsi="Times New Roman" w:cs="Times New Roman"/>
        </w:rPr>
        <w:t>Małgorzata Sobolewska</w:t>
      </w:r>
    </w:p>
    <w:p w14:paraId="2B7272A7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</w:rPr>
        <w:t xml:space="preserve"> </w:t>
      </w:r>
    </w:p>
    <w:p w14:paraId="3D47D52E" w14:textId="07CA1A02" w:rsidR="00922E88" w:rsidRPr="00FE1E2A" w:rsidRDefault="00FE1E2A" w:rsidP="00FE1E2A">
      <w:pPr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Sołtysi, zaproszeni goście, pracownicy Urzędu Gminy i mieszkańcy gminy wg listy obecności zał. nr 2. </w:t>
      </w:r>
    </w:p>
    <w:p w14:paraId="3B7F449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 </w:t>
      </w:r>
    </w:p>
    <w:p w14:paraId="1C765E5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  <w:bCs/>
        </w:rPr>
      </w:pPr>
      <w:r w:rsidRPr="00FE1E2A">
        <w:rPr>
          <w:rFonts w:ascii="Times New Roman" w:hAnsi="Times New Roman" w:cs="Times New Roman"/>
          <w:b/>
          <w:bCs/>
        </w:rPr>
        <w:t>Pkt 1.  Otwarcie i uchwalenie porządku obrad.</w:t>
      </w:r>
    </w:p>
    <w:p w14:paraId="040D3BFF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</w:p>
    <w:p w14:paraId="0AC34EB3" w14:textId="77777777" w:rsidR="00FE1E2A" w:rsidRPr="00FE1E2A" w:rsidRDefault="00FE1E2A" w:rsidP="00FE1E2A">
      <w:pPr>
        <w:ind w:firstLine="720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Sesję otworzył Przewodniczący Rady Gminy Lidzbark Warmiński p. Marek Werbicki.</w:t>
      </w:r>
    </w:p>
    <w:p w14:paraId="01AEF130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Przywitał Wójta Gminy</w:t>
      </w:r>
      <w:r w:rsidRPr="00FE1E2A">
        <w:rPr>
          <w:rFonts w:ascii="Times New Roman" w:hAnsi="Times New Roman" w:cs="Times New Roman"/>
          <w:bCs/>
        </w:rPr>
        <w:t>,</w:t>
      </w:r>
      <w:r w:rsidRPr="00FE1E2A">
        <w:rPr>
          <w:rFonts w:ascii="Times New Roman" w:hAnsi="Times New Roman" w:cs="Times New Roman"/>
        </w:rPr>
        <w:t xml:space="preserve"> wszystkich radnych, sołtysów oraz przybyłych na sesję gości.   </w:t>
      </w:r>
    </w:p>
    <w:p w14:paraId="2F676ED8" w14:textId="77777777" w:rsidR="00FE1E2A" w:rsidRPr="00FE1E2A" w:rsidRDefault="00FE1E2A" w:rsidP="00FE1E2A">
      <w:pPr>
        <w:jc w:val="both"/>
      </w:pPr>
      <w:r w:rsidRPr="00FE1E2A">
        <w:rPr>
          <w:rFonts w:ascii="Times New Roman" w:hAnsi="Times New Roman" w:cs="Times New Roman"/>
        </w:rPr>
        <w:t xml:space="preserve">Stwierdził, że Rada Gminy liczy </w:t>
      </w:r>
      <w:r w:rsidRPr="00FE1E2A">
        <w:rPr>
          <w:rFonts w:ascii="Times New Roman" w:hAnsi="Times New Roman" w:cs="Times New Roman"/>
          <w:b/>
        </w:rPr>
        <w:t>15</w:t>
      </w:r>
      <w:r w:rsidRPr="00FE1E2A">
        <w:rPr>
          <w:rFonts w:ascii="Times New Roman" w:hAnsi="Times New Roman" w:cs="Times New Roman"/>
        </w:rPr>
        <w:t xml:space="preserve"> radnych, na sesji obecnych jest </w:t>
      </w:r>
      <w:r w:rsidRPr="00FE1E2A">
        <w:rPr>
          <w:rFonts w:ascii="Times New Roman" w:hAnsi="Times New Roman" w:cs="Times New Roman"/>
          <w:b/>
        </w:rPr>
        <w:t xml:space="preserve">15 </w:t>
      </w:r>
      <w:r w:rsidRPr="00FE1E2A">
        <w:rPr>
          <w:rFonts w:ascii="Times New Roman" w:hAnsi="Times New Roman" w:cs="Times New Roman"/>
        </w:rPr>
        <w:t>radnych w związku</w:t>
      </w:r>
      <w:r w:rsidRPr="00FE1E2A">
        <w:rPr>
          <w:rFonts w:ascii="Times New Roman" w:hAnsi="Times New Roman" w:cs="Times New Roman"/>
        </w:rPr>
        <w:br/>
        <w:t>z tym obrady są prawomocne.</w:t>
      </w:r>
    </w:p>
    <w:p w14:paraId="67AA4087" w14:textId="0785212E" w:rsidR="00922E88" w:rsidRDefault="00FE1E2A" w:rsidP="00922E88">
      <w:pPr>
        <w:jc w:val="both"/>
        <w:rPr>
          <w:rFonts w:ascii="Times New Roman" w:hAnsi="Times New Roman" w:cs="Times New Roman"/>
          <w:bCs/>
        </w:rPr>
      </w:pPr>
      <w:bookmarkStart w:id="0" w:name="_Hlk10719132"/>
      <w:bookmarkEnd w:id="0"/>
      <w:r w:rsidRPr="00FE1E2A">
        <w:rPr>
          <w:rFonts w:ascii="Times New Roman" w:hAnsi="Times New Roman" w:cs="Times New Roman"/>
        </w:rPr>
        <w:t xml:space="preserve">Poinformował także,  że </w:t>
      </w:r>
      <w:r w:rsidR="00922E88" w:rsidRPr="00922E88">
        <w:rPr>
          <w:rFonts w:ascii="Times New Roman" w:hAnsi="Times New Roman" w:cs="Times New Roman"/>
          <w:bCs/>
        </w:rPr>
        <w:t xml:space="preserve">zanim przejdzie do przedstawienia porządku obrad, chciałby poinformować zebranych, że projekt socjalny Gminnego Ośrodka Pomocy Społecznej </w:t>
      </w:r>
      <w:r w:rsidR="00922E88" w:rsidRPr="00922E88">
        <w:rPr>
          <w:rFonts w:ascii="Times New Roman" w:hAnsi="Times New Roman" w:cs="Times New Roman"/>
          <w:bCs/>
        </w:rPr>
        <w:br/>
        <w:t>w Lidzbarku Warmińskim pt. „Power mama” został najwyżej oceniony przez komisję konkursową spośród zgłoszonych 25 projektów socjalnych z 11 województw. W dniu 24 października br. pani Agnieszka Wojtel oraz pani Sylwia Piotrowicz zostały wyróżnione listem gratulacyjnym Ministra Rodziny, Pracy i Polityki Społecznej „za inicjatywę i zaangażowanie w realizację projektu socjalnego dla rodziny pt. „Power mama”. Następnie Przewodniczący Rady Gminy poprosił pana Wójta oraz Kierownika GOPS – panią Justynę Rysik o wręczenie ww. osobom listów gratulacyjnych w podziękowaniu za pozytywny wizerunek pomocy społecznej w gminie Lidzbark Warmiński oraz promowanie gminy na szczeblu krajowym.</w:t>
      </w:r>
    </w:p>
    <w:p w14:paraId="1956938A" w14:textId="4923AAAD" w:rsidR="00B36D04" w:rsidRPr="00A05111" w:rsidRDefault="00B36D04" w:rsidP="00922E8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Zanim nastąpiło wręczenie listów gratulacyjnych głos zabrał Wójt. Podkreślił, jak ważna jest praca zespołowa. </w:t>
      </w:r>
      <w:r w:rsidR="000E2D5B">
        <w:rPr>
          <w:rFonts w:ascii="Times New Roman" w:hAnsi="Times New Roman" w:cs="Times New Roman"/>
          <w:bCs/>
        </w:rPr>
        <w:t>Dodał, że Gminny Ośrodek Pomocy Społecznej pod kierownictwem pani Justyny Rysik działa bardzo dobrze</w:t>
      </w:r>
      <w:r w:rsidR="00626B15">
        <w:rPr>
          <w:rFonts w:ascii="Times New Roman" w:hAnsi="Times New Roman" w:cs="Times New Roman"/>
          <w:bCs/>
        </w:rPr>
        <w:t>. P</w:t>
      </w:r>
      <w:r w:rsidR="000E2D5B">
        <w:rPr>
          <w:rFonts w:ascii="Times New Roman" w:hAnsi="Times New Roman" w:cs="Times New Roman"/>
          <w:bCs/>
        </w:rPr>
        <w:t xml:space="preserve">ełni ona funkcję kierownika od roku i już widać tego efekty. </w:t>
      </w:r>
      <w:r w:rsidR="00626B15">
        <w:rPr>
          <w:rFonts w:ascii="Times New Roman" w:hAnsi="Times New Roman" w:cs="Times New Roman"/>
          <w:bCs/>
        </w:rPr>
        <w:t>Podkreślił, że d</w:t>
      </w:r>
      <w:r w:rsidR="000E2D5B">
        <w:rPr>
          <w:rFonts w:ascii="Times New Roman" w:hAnsi="Times New Roman" w:cs="Times New Roman"/>
          <w:bCs/>
        </w:rPr>
        <w:t>obra, rodzinna wspó</w:t>
      </w:r>
      <w:r w:rsidR="00626B15">
        <w:rPr>
          <w:rFonts w:ascii="Times New Roman" w:hAnsi="Times New Roman" w:cs="Times New Roman"/>
          <w:bCs/>
        </w:rPr>
        <w:t>ł</w:t>
      </w:r>
      <w:r w:rsidR="000E2D5B">
        <w:rPr>
          <w:rFonts w:ascii="Times New Roman" w:hAnsi="Times New Roman" w:cs="Times New Roman"/>
          <w:bCs/>
        </w:rPr>
        <w:t xml:space="preserve">praca </w:t>
      </w:r>
      <w:r w:rsidR="00626B15">
        <w:rPr>
          <w:rFonts w:ascii="Times New Roman" w:hAnsi="Times New Roman" w:cs="Times New Roman"/>
          <w:bCs/>
        </w:rPr>
        <w:t>sprawia</w:t>
      </w:r>
      <w:r w:rsidR="000E2D5B">
        <w:rPr>
          <w:rFonts w:ascii="Times New Roman" w:hAnsi="Times New Roman" w:cs="Times New Roman"/>
          <w:bCs/>
        </w:rPr>
        <w:t>, że można szczycić się nią nie tylko w regionie, ale i na szczeblu krajowym.</w:t>
      </w:r>
      <w:r w:rsidR="00A05111">
        <w:rPr>
          <w:rFonts w:ascii="Times New Roman" w:hAnsi="Times New Roman" w:cs="Times New Roman"/>
          <w:bCs/>
        </w:rPr>
        <w:t xml:space="preserve"> Nadmienił również, że </w:t>
      </w:r>
      <w:r w:rsidR="000E2D5B">
        <w:rPr>
          <w:rFonts w:ascii="Times New Roman" w:hAnsi="Times New Roman" w:cs="Times New Roman"/>
          <w:bCs/>
        </w:rPr>
        <w:t xml:space="preserve">otrzymane </w:t>
      </w:r>
      <w:r w:rsidR="00626B15">
        <w:rPr>
          <w:rFonts w:ascii="Times New Roman" w:hAnsi="Times New Roman" w:cs="Times New Roman"/>
          <w:bCs/>
        </w:rPr>
        <w:t xml:space="preserve">przez GOPS w Lidzbarku Warmińskim </w:t>
      </w:r>
      <w:r w:rsidR="000E2D5B">
        <w:rPr>
          <w:rFonts w:ascii="Times New Roman" w:hAnsi="Times New Roman" w:cs="Times New Roman"/>
          <w:bCs/>
        </w:rPr>
        <w:t xml:space="preserve">wyróżnienie jest pierwszym wyróżnieniem </w:t>
      </w:r>
      <w:r w:rsidR="00A05111">
        <w:rPr>
          <w:rFonts w:ascii="Times New Roman" w:hAnsi="Times New Roman" w:cs="Times New Roman"/>
          <w:bCs/>
        </w:rPr>
        <w:t>przyznanym</w:t>
      </w:r>
      <w:r w:rsidR="000E2D5B">
        <w:rPr>
          <w:rFonts w:ascii="Times New Roman" w:hAnsi="Times New Roman" w:cs="Times New Roman"/>
          <w:bCs/>
        </w:rPr>
        <w:t xml:space="preserve"> przez Ministra Rodziny, </w:t>
      </w:r>
      <w:r w:rsidR="000E2D5B" w:rsidRPr="00922E88">
        <w:rPr>
          <w:rFonts w:ascii="Times New Roman" w:hAnsi="Times New Roman" w:cs="Times New Roman"/>
          <w:bCs/>
        </w:rPr>
        <w:t>Pracy i Polityki Społecznej</w:t>
      </w:r>
      <w:r w:rsidR="000E2D5B">
        <w:rPr>
          <w:rFonts w:ascii="Times New Roman" w:hAnsi="Times New Roman" w:cs="Times New Roman"/>
          <w:bCs/>
        </w:rPr>
        <w:t>.</w:t>
      </w:r>
      <w:r w:rsidR="00A05111">
        <w:rPr>
          <w:rFonts w:ascii="Times New Roman" w:hAnsi="Times New Roman" w:cs="Times New Roman"/>
          <w:bCs/>
        </w:rPr>
        <w:t xml:space="preserve"> Na koniec swej wypowiedzi Wójt jeszcze raz podziękował w imieniu własnym, radnych, sołtysów i całej społeczności wyróżnionym osobom za profesjonalne podejście do pracy </w:t>
      </w:r>
      <w:r w:rsidR="00626B15">
        <w:rPr>
          <w:rFonts w:ascii="Times New Roman" w:hAnsi="Times New Roman" w:cs="Times New Roman"/>
          <w:bCs/>
        </w:rPr>
        <w:br/>
      </w:r>
      <w:r w:rsidR="00A05111">
        <w:rPr>
          <w:rFonts w:ascii="Times New Roman" w:hAnsi="Times New Roman" w:cs="Times New Roman"/>
          <w:bCs/>
        </w:rPr>
        <w:t>i zaangażowanie</w:t>
      </w:r>
      <w:r w:rsidR="00626B15">
        <w:rPr>
          <w:rFonts w:ascii="Times New Roman" w:hAnsi="Times New Roman" w:cs="Times New Roman"/>
          <w:bCs/>
        </w:rPr>
        <w:t xml:space="preserve"> w nią</w:t>
      </w:r>
      <w:r w:rsidR="00A05111">
        <w:rPr>
          <w:rFonts w:ascii="Times New Roman" w:hAnsi="Times New Roman" w:cs="Times New Roman"/>
          <w:bCs/>
        </w:rPr>
        <w:t>.</w:t>
      </w:r>
    </w:p>
    <w:p w14:paraId="57C071C9" w14:textId="62C1A404" w:rsidR="00922E88" w:rsidRDefault="00922E88" w:rsidP="00FE1E2A">
      <w:pPr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Następnie </w:t>
      </w:r>
      <w:r w:rsidRPr="00922E88">
        <w:rPr>
          <w:rFonts w:ascii="Times New Roman" w:hAnsi="Times New Roman" w:cs="Times New Roman"/>
          <w:bCs/>
        </w:rPr>
        <w:t>Kierownik GOPS</w:t>
      </w:r>
      <w:r w:rsidR="00A05111">
        <w:rPr>
          <w:rFonts w:ascii="Times New Roman" w:hAnsi="Times New Roman" w:cs="Times New Roman"/>
          <w:bCs/>
        </w:rPr>
        <w:t xml:space="preserve"> omówiła wyróżniony przez </w:t>
      </w:r>
      <w:r w:rsidR="00A05111" w:rsidRPr="00922E88">
        <w:rPr>
          <w:rFonts w:ascii="Times New Roman" w:hAnsi="Times New Roman" w:cs="Times New Roman"/>
          <w:bCs/>
        </w:rPr>
        <w:t>Ministra Rodziny, Pracy i Polityki Społecznej</w:t>
      </w:r>
      <w:r w:rsidR="00A05111" w:rsidRPr="00A05111">
        <w:rPr>
          <w:rFonts w:ascii="Times New Roman" w:hAnsi="Times New Roman" w:cs="Times New Roman"/>
          <w:bCs/>
        </w:rPr>
        <w:t xml:space="preserve"> </w:t>
      </w:r>
      <w:r w:rsidR="00A05111" w:rsidRPr="00922E88">
        <w:rPr>
          <w:rFonts w:ascii="Times New Roman" w:hAnsi="Times New Roman" w:cs="Times New Roman"/>
          <w:bCs/>
        </w:rPr>
        <w:t>projekt socjaln</w:t>
      </w:r>
      <w:r w:rsidR="00A05111">
        <w:rPr>
          <w:rFonts w:ascii="Times New Roman" w:hAnsi="Times New Roman" w:cs="Times New Roman"/>
          <w:bCs/>
        </w:rPr>
        <w:t>y</w:t>
      </w:r>
      <w:r w:rsidR="00A05111" w:rsidRPr="00922E88">
        <w:rPr>
          <w:rFonts w:ascii="Times New Roman" w:hAnsi="Times New Roman" w:cs="Times New Roman"/>
          <w:bCs/>
        </w:rPr>
        <w:t xml:space="preserve"> dla rodziny pt. „Power mama”</w:t>
      </w:r>
      <w:r w:rsidR="00A05111">
        <w:rPr>
          <w:rFonts w:ascii="Times New Roman" w:hAnsi="Times New Roman" w:cs="Times New Roman"/>
          <w:bCs/>
        </w:rPr>
        <w:t>.</w:t>
      </w:r>
      <w:r w:rsidR="00832103">
        <w:rPr>
          <w:rFonts w:ascii="Times New Roman" w:hAnsi="Times New Roman" w:cs="Times New Roman"/>
          <w:bCs/>
        </w:rPr>
        <w:t xml:space="preserve"> Wyjaśniła, że projekt realizowany był </w:t>
      </w:r>
      <w:r w:rsidR="00626B15">
        <w:rPr>
          <w:rFonts w:ascii="Times New Roman" w:hAnsi="Times New Roman" w:cs="Times New Roman"/>
          <w:bCs/>
        </w:rPr>
        <w:br/>
      </w:r>
      <w:r w:rsidR="00832103">
        <w:rPr>
          <w:rFonts w:ascii="Times New Roman" w:hAnsi="Times New Roman" w:cs="Times New Roman"/>
          <w:bCs/>
        </w:rPr>
        <w:t xml:space="preserve">w 2017 r. w miejscowości Runowo, obejmował swoim działaniem 10 kobiet i trwał jedynie </w:t>
      </w:r>
      <w:r w:rsidR="00626B15">
        <w:rPr>
          <w:rFonts w:ascii="Times New Roman" w:hAnsi="Times New Roman" w:cs="Times New Roman"/>
          <w:bCs/>
        </w:rPr>
        <w:br/>
      </w:r>
      <w:r w:rsidR="00832103">
        <w:rPr>
          <w:rFonts w:ascii="Times New Roman" w:hAnsi="Times New Roman" w:cs="Times New Roman"/>
          <w:bCs/>
        </w:rPr>
        <w:t xml:space="preserve">4 miesiące, niemniej jednak czas ten był wystarczający, aby wprowadzić zmiany w sytuacji rodzin uczestniczących w projekcie. Nadmieniła, że wyróżnieni pracownicy tj. </w:t>
      </w:r>
      <w:r w:rsidR="00285CD5">
        <w:rPr>
          <w:rFonts w:ascii="Times New Roman" w:hAnsi="Times New Roman" w:cs="Times New Roman"/>
          <w:bCs/>
        </w:rPr>
        <w:t xml:space="preserve">Agnieszka Wojtel i Sylwia </w:t>
      </w:r>
      <w:r w:rsidR="00285CD5">
        <w:rPr>
          <w:rFonts w:ascii="Times New Roman" w:hAnsi="Times New Roman" w:cs="Times New Roman"/>
          <w:bCs/>
        </w:rPr>
        <w:lastRenderedPageBreak/>
        <w:t xml:space="preserve">Piotrowicz dzięki swej profesjonalnej pracy realizowały projekt dzięki pozyskanym sponsorom </w:t>
      </w:r>
      <w:r w:rsidR="00626B15">
        <w:rPr>
          <w:rFonts w:ascii="Times New Roman" w:hAnsi="Times New Roman" w:cs="Times New Roman"/>
          <w:bCs/>
        </w:rPr>
        <w:br/>
      </w:r>
      <w:r w:rsidR="00285CD5">
        <w:rPr>
          <w:rFonts w:ascii="Times New Roman" w:hAnsi="Times New Roman" w:cs="Times New Roman"/>
          <w:bCs/>
        </w:rPr>
        <w:t xml:space="preserve">i zorganizowanym wolontariacie. </w:t>
      </w:r>
      <w:r w:rsidR="00626B15">
        <w:rPr>
          <w:rFonts w:ascii="Times New Roman" w:hAnsi="Times New Roman" w:cs="Times New Roman"/>
          <w:bCs/>
        </w:rPr>
        <w:t>Pani Justyna Rysik</w:t>
      </w:r>
      <w:r w:rsidR="00285CD5">
        <w:rPr>
          <w:rFonts w:ascii="Times New Roman" w:hAnsi="Times New Roman" w:cs="Times New Roman"/>
          <w:bCs/>
        </w:rPr>
        <w:t xml:space="preserve"> wspomniała również o </w:t>
      </w:r>
      <w:r w:rsidR="00C3395C">
        <w:rPr>
          <w:rFonts w:ascii="Times New Roman" w:hAnsi="Times New Roman" w:cs="Times New Roman"/>
          <w:bCs/>
        </w:rPr>
        <w:t xml:space="preserve">innym pracowniku GOPS - </w:t>
      </w:r>
      <w:r w:rsidR="00285CD5">
        <w:rPr>
          <w:rFonts w:ascii="Times New Roman" w:hAnsi="Times New Roman" w:cs="Times New Roman"/>
          <w:bCs/>
        </w:rPr>
        <w:t xml:space="preserve">pani Anecie Dąbrowskiej, która prowadziła </w:t>
      </w:r>
      <w:r w:rsidR="00626B15">
        <w:rPr>
          <w:rFonts w:ascii="Times New Roman" w:hAnsi="Times New Roman" w:cs="Times New Roman"/>
          <w:bCs/>
        </w:rPr>
        <w:t xml:space="preserve">w trakcie realizacji projektu </w:t>
      </w:r>
      <w:r w:rsidR="00285CD5">
        <w:rPr>
          <w:rFonts w:ascii="Times New Roman" w:hAnsi="Times New Roman" w:cs="Times New Roman"/>
          <w:bCs/>
        </w:rPr>
        <w:t>najistotniejsze zajęcia zmierz</w:t>
      </w:r>
      <w:r w:rsidR="00626B15">
        <w:rPr>
          <w:rFonts w:ascii="Times New Roman" w:hAnsi="Times New Roman" w:cs="Times New Roman"/>
          <w:bCs/>
        </w:rPr>
        <w:t>a</w:t>
      </w:r>
      <w:r w:rsidR="00285CD5">
        <w:rPr>
          <w:rFonts w:ascii="Times New Roman" w:hAnsi="Times New Roman" w:cs="Times New Roman"/>
          <w:bCs/>
        </w:rPr>
        <w:t xml:space="preserve">jące do podniesienia kompetencji osobowościowej </w:t>
      </w:r>
      <w:r w:rsidR="00626B15">
        <w:rPr>
          <w:rFonts w:ascii="Times New Roman" w:hAnsi="Times New Roman" w:cs="Times New Roman"/>
          <w:bCs/>
        </w:rPr>
        <w:t xml:space="preserve">jego </w:t>
      </w:r>
      <w:r w:rsidR="00285CD5">
        <w:rPr>
          <w:rFonts w:ascii="Times New Roman" w:hAnsi="Times New Roman" w:cs="Times New Roman"/>
          <w:bCs/>
        </w:rPr>
        <w:t xml:space="preserve">uczestników. </w:t>
      </w:r>
      <w:r w:rsidR="00C3395C">
        <w:rPr>
          <w:rFonts w:ascii="Times New Roman" w:hAnsi="Times New Roman" w:cs="Times New Roman"/>
          <w:bCs/>
        </w:rPr>
        <w:t xml:space="preserve">Następnie poinformowała, że </w:t>
      </w:r>
      <w:r w:rsidR="00285CD5">
        <w:rPr>
          <w:rFonts w:ascii="Times New Roman" w:hAnsi="Times New Roman" w:cs="Times New Roman"/>
          <w:bCs/>
        </w:rPr>
        <w:t xml:space="preserve">po 2 latach od realizacji projektu </w:t>
      </w:r>
      <w:r w:rsidR="00285CD5" w:rsidRPr="00922E88">
        <w:rPr>
          <w:rFonts w:ascii="Times New Roman" w:hAnsi="Times New Roman" w:cs="Times New Roman"/>
          <w:bCs/>
        </w:rPr>
        <w:t>Minist</w:t>
      </w:r>
      <w:r w:rsidR="00285CD5">
        <w:rPr>
          <w:rFonts w:ascii="Times New Roman" w:hAnsi="Times New Roman" w:cs="Times New Roman"/>
          <w:bCs/>
        </w:rPr>
        <w:t>er</w:t>
      </w:r>
      <w:r w:rsidR="00285CD5" w:rsidRPr="00922E88">
        <w:rPr>
          <w:rFonts w:ascii="Times New Roman" w:hAnsi="Times New Roman" w:cs="Times New Roman"/>
          <w:bCs/>
        </w:rPr>
        <w:t xml:space="preserve"> Rodziny, Pracy i Polityki Społecznej</w:t>
      </w:r>
      <w:r w:rsidR="00285CD5">
        <w:rPr>
          <w:rFonts w:ascii="Times New Roman" w:hAnsi="Times New Roman" w:cs="Times New Roman"/>
          <w:bCs/>
        </w:rPr>
        <w:t xml:space="preserve"> ogłosił konkurs na projekt socjalny</w:t>
      </w:r>
      <w:r w:rsidR="00C3395C">
        <w:rPr>
          <w:rFonts w:ascii="Times New Roman" w:hAnsi="Times New Roman" w:cs="Times New Roman"/>
          <w:bCs/>
        </w:rPr>
        <w:t>.</w:t>
      </w:r>
      <w:r w:rsidR="00285CD5">
        <w:rPr>
          <w:rFonts w:ascii="Times New Roman" w:hAnsi="Times New Roman" w:cs="Times New Roman"/>
          <w:bCs/>
        </w:rPr>
        <w:t xml:space="preserve"> </w:t>
      </w:r>
      <w:r w:rsidR="00C3395C">
        <w:rPr>
          <w:rFonts w:ascii="Times New Roman" w:hAnsi="Times New Roman" w:cs="Times New Roman"/>
          <w:bCs/>
        </w:rPr>
        <w:t>Kierownik GOPS</w:t>
      </w:r>
      <w:r w:rsidR="00285CD5">
        <w:rPr>
          <w:rFonts w:ascii="Times New Roman" w:hAnsi="Times New Roman" w:cs="Times New Roman"/>
          <w:bCs/>
        </w:rPr>
        <w:t xml:space="preserve"> postanowiła </w:t>
      </w:r>
      <w:r w:rsidR="00C3395C">
        <w:rPr>
          <w:rFonts w:ascii="Times New Roman" w:hAnsi="Times New Roman" w:cs="Times New Roman"/>
          <w:bCs/>
        </w:rPr>
        <w:t>poszczycić się realizowanym projektem i zgłosić go do konkursu</w:t>
      </w:r>
      <w:r w:rsidR="00285CD5">
        <w:rPr>
          <w:rFonts w:ascii="Times New Roman" w:hAnsi="Times New Roman" w:cs="Times New Roman"/>
          <w:bCs/>
        </w:rPr>
        <w:t xml:space="preserve">, </w:t>
      </w:r>
      <w:r w:rsidR="00C3395C">
        <w:rPr>
          <w:rFonts w:ascii="Times New Roman" w:hAnsi="Times New Roman" w:cs="Times New Roman"/>
          <w:bCs/>
        </w:rPr>
        <w:t>w którym</w:t>
      </w:r>
      <w:r w:rsidR="00626B15">
        <w:rPr>
          <w:rFonts w:ascii="Times New Roman" w:hAnsi="Times New Roman" w:cs="Times New Roman"/>
          <w:bCs/>
        </w:rPr>
        <w:t xml:space="preserve"> </w:t>
      </w:r>
      <w:r w:rsidR="00285CD5">
        <w:rPr>
          <w:rFonts w:ascii="Times New Roman" w:hAnsi="Times New Roman" w:cs="Times New Roman"/>
          <w:bCs/>
        </w:rPr>
        <w:t xml:space="preserve">został wysoko nagrodzony. </w:t>
      </w:r>
      <w:r w:rsidR="00C3395C">
        <w:rPr>
          <w:rFonts w:ascii="Times New Roman" w:hAnsi="Times New Roman" w:cs="Times New Roman"/>
          <w:bCs/>
        </w:rPr>
        <w:t>Pani Rysik</w:t>
      </w:r>
      <w:r w:rsidR="00285CD5">
        <w:rPr>
          <w:rFonts w:ascii="Times New Roman" w:hAnsi="Times New Roman" w:cs="Times New Roman"/>
          <w:bCs/>
        </w:rPr>
        <w:t xml:space="preserve"> podkreślił</w:t>
      </w:r>
      <w:r w:rsidR="00626B15">
        <w:rPr>
          <w:rFonts w:ascii="Times New Roman" w:hAnsi="Times New Roman" w:cs="Times New Roman"/>
          <w:bCs/>
        </w:rPr>
        <w:t>a</w:t>
      </w:r>
      <w:r w:rsidR="00285CD5">
        <w:rPr>
          <w:rFonts w:ascii="Times New Roman" w:hAnsi="Times New Roman" w:cs="Times New Roman"/>
          <w:bCs/>
        </w:rPr>
        <w:t xml:space="preserve">, że w jej ocenie to wyróżnienie świadczy o dobrym wizerunku pomocy społecznej </w:t>
      </w:r>
      <w:r w:rsidR="004B200B">
        <w:rPr>
          <w:rFonts w:ascii="Times New Roman" w:hAnsi="Times New Roman" w:cs="Times New Roman"/>
          <w:bCs/>
        </w:rPr>
        <w:t>i wpływa na promocję gminy, ponieważ często spotyka się z sytuacją, gdzie pomoc społeczna jest oceniana negatywnie.</w:t>
      </w:r>
    </w:p>
    <w:p w14:paraId="6ED72046" w14:textId="0E74EC14" w:rsidR="004B200B" w:rsidRDefault="004B200B" w:rsidP="00FE1E2A">
      <w:pPr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 dalszej kolejności pani Justyna R</w:t>
      </w:r>
      <w:r w:rsidR="00626B15"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>sik wręczyła wyróżnionym pracownikom GOPS listy gratulacyjne oraz drobne upominki.</w:t>
      </w:r>
    </w:p>
    <w:p w14:paraId="275869F8" w14:textId="0EF74B4E" w:rsidR="00922E88" w:rsidRDefault="00C3395C" w:rsidP="00626B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Na zakończenie d</w:t>
      </w:r>
      <w:r w:rsidR="004B200B">
        <w:rPr>
          <w:rFonts w:ascii="Times New Roman" w:hAnsi="Times New Roman" w:cs="Times New Roman"/>
          <w:bCs/>
        </w:rPr>
        <w:t>odała również, że ww. pracownicy zobowiąz</w:t>
      </w:r>
      <w:r w:rsidR="00626B15">
        <w:rPr>
          <w:rFonts w:ascii="Times New Roman" w:hAnsi="Times New Roman" w:cs="Times New Roman"/>
          <w:bCs/>
        </w:rPr>
        <w:t>a</w:t>
      </w:r>
      <w:r w:rsidR="004B200B">
        <w:rPr>
          <w:rFonts w:ascii="Times New Roman" w:hAnsi="Times New Roman" w:cs="Times New Roman"/>
          <w:bCs/>
        </w:rPr>
        <w:t xml:space="preserve">ni byli do stworzenia prezentacji nt. realizowanego projektu, który miał zostać przedstawiony na spotkaniu w </w:t>
      </w:r>
      <w:r w:rsidR="004B200B" w:rsidRPr="00922E88">
        <w:rPr>
          <w:rFonts w:ascii="Times New Roman" w:hAnsi="Times New Roman" w:cs="Times New Roman"/>
          <w:bCs/>
        </w:rPr>
        <w:t>Minist</w:t>
      </w:r>
      <w:r w:rsidR="004B200B">
        <w:rPr>
          <w:rFonts w:ascii="Times New Roman" w:hAnsi="Times New Roman" w:cs="Times New Roman"/>
          <w:bCs/>
        </w:rPr>
        <w:t>erstwie</w:t>
      </w:r>
      <w:r w:rsidR="004B200B" w:rsidRPr="00922E88">
        <w:rPr>
          <w:rFonts w:ascii="Times New Roman" w:hAnsi="Times New Roman" w:cs="Times New Roman"/>
          <w:bCs/>
        </w:rPr>
        <w:t xml:space="preserve"> Rodziny, Pracy i Polityki Społecznej</w:t>
      </w:r>
      <w:r w:rsidR="004B200B">
        <w:rPr>
          <w:rFonts w:ascii="Times New Roman" w:hAnsi="Times New Roman" w:cs="Times New Roman"/>
          <w:bCs/>
        </w:rPr>
        <w:t xml:space="preserve"> Warszawie. Odpowiedzi</w:t>
      </w:r>
      <w:r w:rsidR="00626B15">
        <w:rPr>
          <w:rFonts w:ascii="Times New Roman" w:hAnsi="Times New Roman" w:cs="Times New Roman"/>
          <w:bCs/>
        </w:rPr>
        <w:t>a</w:t>
      </w:r>
      <w:r w:rsidR="004B200B">
        <w:rPr>
          <w:rFonts w:ascii="Times New Roman" w:hAnsi="Times New Roman" w:cs="Times New Roman"/>
          <w:bCs/>
        </w:rPr>
        <w:t>lna za realizacj</w:t>
      </w:r>
      <w:r w:rsidR="00626B15">
        <w:rPr>
          <w:rFonts w:ascii="Times New Roman" w:hAnsi="Times New Roman" w:cs="Times New Roman"/>
          <w:bCs/>
        </w:rPr>
        <w:t>ę</w:t>
      </w:r>
      <w:r w:rsidR="004B200B">
        <w:rPr>
          <w:rFonts w:ascii="Times New Roman" w:hAnsi="Times New Roman" w:cs="Times New Roman"/>
          <w:bCs/>
        </w:rPr>
        <w:t xml:space="preserve"> prezentacji była pani Sylwia Piotrowicz, natomiast przedst</w:t>
      </w:r>
      <w:r w:rsidR="00626B15">
        <w:rPr>
          <w:rFonts w:ascii="Times New Roman" w:hAnsi="Times New Roman" w:cs="Times New Roman"/>
          <w:bCs/>
        </w:rPr>
        <w:t>a</w:t>
      </w:r>
      <w:r w:rsidR="004B200B">
        <w:rPr>
          <w:rFonts w:ascii="Times New Roman" w:hAnsi="Times New Roman" w:cs="Times New Roman"/>
          <w:bCs/>
        </w:rPr>
        <w:t>wiła j</w:t>
      </w:r>
      <w:r w:rsidR="00626B15">
        <w:rPr>
          <w:rFonts w:ascii="Times New Roman" w:hAnsi="Times New Roman" w:cs="Times New Roman"/>
          <w:bCs/>
        </w:rPr>
        <w:t>ą</w:t>
      </w:r>
      <w:r w:rsidR="004B200B">
        <w:rPr>
          <w:rFonts w:ascii="Times New Roman" w:hAnsi="Times New Roman" w:cs="Times New Roman"/>
          <w:bCs/>
        </w:rPr>
        <w:t xml:space="preserve"> pani Agnieszka Wojtel. Przyznała, że nieoficjalnie wiadomym było, że projekt wzbudzał podziw</w:t>
      </w:r>
      <w:r w:rsidR="00D00B25">
        <w:rPr>
          <w:rFonts w:ascii="Times New Roman" w:hAnsi="Times New Roman" w:cs="Times New Roman"/>
          <w:bCs/>
        </w:rPr>
        <w:t>, jednak do samego końca nie spodziewały się, że został oceniony tak wysoko.</w:t>
      </w:r>
      <w:r w:rsidR="004B200B">
        <w:rPr>
          <w:rFonts w:ascii="Times New Roman" w:hAnsi="Times New Roman" w:cs="Times New Roman"/>
          <w:bCs/>
        </w:rPr>
        <w:t xml:space="preserve"> </w:t>
      </w:r>
    </w:p>
    <w:p w14:paraId="38B16EA9" w14:textId="77777777" w:rsidR="00626B15" w:rsidRDefault="00626B15" w:rsidP="00626B15">
      <w:pPr>
        <w:jc w:val="both"/>
        <w:rPr>
          <w:rFonts w:ascii="Times New Roman" w:hAnsi="Times New Roman" w:cs="Times New Roman"/>
        </w:rPr>
      </w:pPr>
    </w:p>
    <w:p w14:paraId="59A0FD2E" w14:textId="31A1F38C" w:rsidR="00922E88" w:rsidRDefault="00922E88" w:rsidP="00922E88">
      <w:pPr>
        <w:jc w:val="both"/>
        <w:rPr>
          <w:rFonts w:ascii="Times New Roman" w:hAnsi="Times New Roman" w:cs="Times New Roman"/>
        </w:rPr>
      </w:pPr>
      <w:r w:rsidRPr="00922E88">
        <w:rPr>
          <w:rFonts w:ascii="Times New Roman" w:hAnsi="Times New Roman" w:cs="Times New Roman"/>
        </w:rPr>
        <w:t>W dalszej kolejności Przewodniczący Rady Gminy przywitał przybyłych na sesję uczniów, którzy uzyskali stypendium Wójta Gminy za wybitne wyniki w nauce oraz osiągnięcia sportowe oraz ich rodziców, a następnie poprosił Wójta o wręczenie listów gratulacyjnych.</w:t>
      </w:r>
    </w:p>
    <w:p w14:paraId="2D0912B5" w14:textId="5BEC09A4" w:rsidR="00D00B25" w:rsidRPr="00FA20B8" w:rsidRDefault="00D00B25" w:rsidP="00922E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Zanim nastąpiło wręczenie listów gratulacyjnych, Wójt poinformował, że </w:t>
      </w:r>
      <w:r w:rsidR="002D6B13">
        <w:rPr>
          <w:rFonts w:ascii="Times New Roman" w:hAnsi="Times New Roman" w:cs="Times New Roman"/>
        </w:rPr>
        <w:t xml:space="preserve">stypendia naukowe oraz sportowe przyznawane są </w:t>
      </w:r>
      <w:r>
        <w:rPr>
          <w:rFonts w:ascii="Times New Roman" w:hAnsi="Times New Roman" w:cs="Times New Roman"/>
        </w:rPr>
        <w:t xml:space="preserve">rokrocznie. </w:t>
      </w:r>
      <w:r w:rsidR="002D6B13">
        <w:rPr>
          <w:rFonts w:ascii="Times New Roman" w:hAnsi="Times New Roman" w:cs="Times New Roman"/>
        </w:rPr>
        <w:t>Następnie</w:t>
      </w:r>
      <w:r>
        <w:rPr>
          <w:rFonts w:ascii="Times New Roman" w:hAnsi="Times New Roman" w:cs="Times New Roman"/>
        </w:rPr>
        <w:t xml:space="preserve"> podziękował rodzicom stypendystów za trud ich wychowania. Dalej poprosił o wystąpienie rodziców Szymona Szymonowicza oraz Grzegorza Borkowskiego</w:t>
      </w:r>
      <w:r w:rsidR="00FA20B8">
        <w:rPr>
          <w:rFonts w:ascii="Times New Roman" w:hAnsi="Times New Roman" w:cs="Times New Roman"/>
        </w:rPr>
        <w:t xml:space="preserve">, którzy otrzymali stypendia za </w:t>
      </w:r>
      <w:r w:rsidR="00FA20B8" w:rsidRPr="00922E88">
        <w:rPr>
          <w:rFonts w:ascii="Times New Roman" w:hAnsi="Times New Roman" w:cs="Times New Roman"/>
        </w:rPr>
        <w:t>osiągnięcia sportowe</w:t>
      </w:r>
      <w:r w:rsidR="00FA20B8">
        <w:rPr>
          <w:rFonts w:ascii="Times New Roman" w:hAnsi="Times New Roman" w:cs="Times New Roman"/>
        </w:rPr>
        <w:t>. Wójt pogratulował również nieobecnym na sesji stypendystkom za wybitne wyniki w nauce, tj. Angelice Licznerskiej i Patrycji Bartnikowskiej. Na koniec Wójt j</w:t>
      </w:r>
      <w:r>
        <w:rPr>
          <w:rFonts w:ascii="Times New Roman" w:hAnsi="Times New Roman" w:cs="Times New Roman"/>
        </w:rPr>
        <w:t xml:space="preserve">eszcze raz pogratulował </w:t>
      </w:r>
      <w:r w:rsidR="00FA20B8">
        <w:rPr>
          <w:rFonts w:ascii="Times New Roman" w:hAnsi="Times New Roman" w:cs="Times New Roman"/>
        </w:rPr>
        <w:t xml:space="preserve">wszystkim </w:t>
      </w:r>
      <w:r>
        <w:rPr>
          <w:rFonts w:ascii="Times New Roman" w:hAnsi="Times New Roman" w:cs="Times New Roman"/>
        </w:rPr>
        <w:t xml:space="preserve">nagrodzonym stypendystom </w:t>
      </w:r>
      <w:r w:rsidR="00FA20B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i wyraził nadzieję, że przyznane stypendia </w:t>
      </w:r>
      <w:r w:rsidR="00C934B2">
        <w:rPr>
          <w:rFonts w:ascii="Times New Roman" w:hAnsi="Times New Roman" w:cs="Times New Roman"/>
        </w:rPr>
        <w:t>pomogą w rozwijaniu talentu.</w:t>
      </w:r>
    </w:p>
    <w:p w14:paraId="5375E116" w14:textId="77777777" w:rsidR="00FE1E2A" w:rsidRPr="00FE1E2A" w:rsidRDefault="00FE1E2A" w:rsidP="00922E88">
      <w:pPr>
        <w:jc w:val="both"/>
        <w:rPr>
          <w:rFonts w:ascii="Times New Roman" w:hAnsi="Times New Roman" w:cs="Times New Roman"/>
        </w:rPr>
      </w:pPr>
    </w:p>
    <w:p w14:paraId="6C48E527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Następnie Przewodniczący Rady Gminy przedstawił projekt porządku obrad, który został przesłany wszystkim radnym w zawiadomieniu o zwołaniu sesji:  </w:t>
      </w:r>
    </w:p>
    <w:p w14:paraId="438BF30B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</w:p>
    <w:p w14:paraId="7B37E6B1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Otwarcie i uchwalenie porządku obrad.</w:t>
      </w:r>
    </w:p>
    <w:p w14:paraId="2A9A1122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Przyjęcie protokołu z poprzedniej sesji.</w:t>
      </w:r>
    </w:p>
    <w:p w14:paraId="73901080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Projekt uchwały w sprawie wprowadzenia zmian w budżecie gminy Lidzbark Warmiński na 2019 r.</w:t>
      </w:r>
    </w:p>
    <w:p w14:paraId="78D605D1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bookmarkStart w:id="1" w:name="_Hlk15994169"/>
      <w:r w:rsidRPr="00922E88">
        <w:rPr>
          <w:rFonts w:ascii="Times New Roman" w:hAnsi="Times New Roman" w:cs="Times New Roman"/>
          <w:b/>
          <w:bCs/>
          <w:szCs w:val="28"/>
        </w:rPr>
        <w:t xml:space="preserve">Projekt uchwały </w:t>
      </w:r>
      <w:bookmarkEnd w:id="1"/>
      <w:r w:rsidRPr="00922E88">
        <w:rPr>
          <w:rFonts w:ascii="Times New Roman" w:hAnsi="Times New Roman" w:cs="Times New Roman"/>
          <w:b/>
          <w:bCs/>
          <w:szCs w:val="28"/>
        </w:rPr>
        <w:t>w sprawie wprowadzenia zmian w Wieloletniej Prognozie Finansowej Gminy Lidzbark Warmiński na lata 2019-2035.</w:t>
      </w:r>
    </w:p>
    <w:p w14:paraId="45AA24ED" w14:textId="58E6DB5F" w:rsidR="00922E88" w:rsidRPr="00922E88" w:rsidRDefault="00922E88" w:rsidP="00922E88">
      <w:pPr>
        <w:widowControl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Projekt uchwały w sprawie wyrażenia zgody na nabycie udziału w nieruchomości położonej w miejscowości Lidzbark Warmiński (</w:t>
      </w:r>
      <w:r w:rsidRPr="00922E88">
        <w:rPr>
          <w:rFonts w:ascii="Times New Roman" w:hAnsi="Times New Roman" w:cs="Times New Roman"/>
          <w:b/>
          <w:bCs/>
          <w:i/>
          <w:iCs/>
          <w:szCs w:val="28"/>
        </w:rPr>
        <w:t>budynek Urzędu Gminy</w:t>
      </w:r>
      <w:r w:rsidRPr="00922E88">
        <w:rPr>
          <w:rFonts w:ascii="Times New Roman" w:hAnsi="Times New Roman" w:cs="Times New Roman"/>
          <w:b/>
          <w:bCs/>
          <w:szCs w:val="28"/>
        </w:rPr>
        <w:t>).</w:t>
      </w:r>
    </w:p>
    <w:p w14:paraId="2B5777A2" w14:textId="2B7AB5B0" w:rsidR="00922E88" w:rsidRPr="00922E88" w:rsidRDefault="00922E88" w:rsidP="00922E88">
      <w:pPr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zmiany uchwały w sprawie określenia wzoru deklaracji </w:t>
      </w:r>
      <w:r w:rsidR="00C3395C">
        <w:rPr>
          <w:rFonts w:ascii="Times New Roman" w:hAnsi="Times New Roman" w:cs="Times New Roman"/>
          <w:b/>
          <w:bCs/>
          <w:szCs w:val="28"/>
        </w:rPr>
        <w:br/>
      </w:r>
      <w:r w:rsidRPr="00922E88">
        <w:rPr>
          <w:rFonts w:ascii="Times New Roman" w:hAnsi="Times New Roman" w:cs="Times New Roman"/>
          <w:b/>
          <w:bCs/>
          <w:szCs w:val="28"/>
        </w:rPr>
        <w:t>o wysokości opłaty za gospodarowanie odpadami komunalnymi składanej przez właściciela nieruchomości położonych na terenie Gminy Lidzbark Warmiński oraz warunków i trybu składania deklaracji za pomocą środków komunikacji elektronicznej.</w:t>
      </w:r>
    </w:p>
    <w:p w14:paraId="55954C08" w14:textId="77777777" w:rsidR="00922E88" w:rsidRPr="00922E88" w:rsidRDefault="00922E88" w:rsidP="00922E88">
      <w:pPr>
        <w:widowControl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Projekt uchwały w sprawie wzoru deklaracji o wysokości opłaty za gospodarowanie odpadami komunalnymi, składanej przez właścicieli nieruchomości, na których znajdują się domki letniskowe lub inne nieruchomości wykorzystywane na cele rekreacyjno-wypoczynkowe, bez względu na długość okresu korzystania z nieruchomości.</w:t>
      </w:r>
    </w:p>
    <w:p w14:paraId="5B92A200" w14:textId="77777777" w:rsidR="00922E88" w:rsidRPr="00922E88" w:rsidRDefault="00922E88" w:rsidP="00922E88">
      <w:pPr>
        <w:widowControl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ustalenia ryczałtowej stawki opłaty za gospodarowanie odpadami komunalnymi odbieranymi na nieruchomościach, na których znajdują się </w:t>
      </w:r>
      <w:r w:rsidRPr="00922E88">
        <w:rPr>
          <w:rFonts w:ascii="Times New Roman" w:hAnsi="Times New Roman" w:cs="Times New Roman"/>
          <w:b/>
          <w:bCs/>
          <w:szCs w:val="28"/>
        </w:rPr>
        <w:lastRenderedPageBreak/>
        <w:t>domki letniskowe lub innych nieruchomościach wykorzystywanych na cele rekreacyjno-wypoczynkowe, bez względu na długość okresu korzystania z nieruchomości.</w:t>
      </w:r>
    </w:p>
    <w:p w14:paraId="235DC4B3" w14:textId="77777777" w:rsidR="00922E88" w:rsidRPr="00922E88" w:rsidRDefault="00922E88" w:rsidP="00922E88">
      <w:pPr>
        <w:widowControl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określenia wysokości stawek podatku od nieruchomości.    </w:t>
      </w:r>
    </w:p>
    <w:p w14:paraId="5F4FD3AD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Informacja o stanie realizacji zadań oświatowych Gminy Lidzbark Warmiński za rok szkolny 2018/2019.</w:t>
      </w:r>
    </w:p>
    <w:p w14:paraId="14788D16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Informacja Przewodniczącego Rady Gminy i Wójta Gminy z analizy oświadczeń majątkowych.</w:t>
      </w:r>
    </w:p>
    <w:p w14:paraId="6FC9346B" w14:textId="77777777" w:rsidR="00922E88" w:rsidRPr="00922E88" w:rsidRDefault="00922E88" w:rsidP="00922E88">
      <w:pPr>
        <w:widowControl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Interpelacje i zapytania do Wójta oraz informacja z bieżącej działalności gminy.</w:t>
      </w:r>
    </w:p>
    <w:p w14:paraId="14ECEC41" w14:textId="77777777" w:rsidR="00922E88" w:rsidRPr="00922E88" w:rsidRDefault="00922E88" w:rsidP="00922E88">
      <w:pPr>
        <w:widowControl/>
        <w:numPr>
          <w:ilvl w:val="0"/>
          <w:numId w:val="10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r w:rsidRPr="00922E88">
        <w:rPr>
          <w:rFonts w:ascii="Times New Roman" w:hAnsi="Times New Roman" w:cs="Times New Roman"/>
          <w:b/>
          <w:bCs/>
          <w:szCs w:val="28"/>
        </w:rPr>
        <w:t>Zamknięcie sesji.</w:t>
      </w:r>
    </w:p>
    <w:p w14:paraId="522A7B8A" w14:textId="77777777" w:rsidR="00FE1E2A" w:rsidRPr="00FE1E2A" w:rsidRDefault="00FE1E2A" w:rsidP="00FE1E2A">
      <w:pPr>
        <w:jc w:val="both"/>
      </w:pPr>
    </w:p>
    <w:p w14:paraId="61A8FB03" w14:textId="1E4FA5E0" w:rsidR="00FE1E2A" w:rsidRPr="00C75FEB" w:rsidRDefault="00FE1E2A" w:rsidP="00C75FEB">
      <w:pPr>
        <w:tabs>
          <w:tab w:val="left" w:pos="286"/>
        </w:tabs>
        <w:jc w:val="both"/>
        <w:rPr>
          <w:color w:val="auto"/>
          <w:sz w:val="28"/>
        </w:rPr>
      </w:pPr>
      <w:r w:rsidRPr="00FE1E2A">
        <w:rPr>
          <w:rFonts w:ascii="Times New Roman" w:hAnsi="Times New Roman" w:cs="Times New Roman"/>
          <w:szCs w:val="28"/>
        </w:rPr>
        <w:t xml:space="preserve">Do przedstawionego projektu porządku obrad, na wniosek Wójta, </w:t>
      </w:r>
      <w:r w:rsidR="00C75FEB">
        <w:rPr>
          <w:rFonts w:ascii="Times New Roman" w:hAnsi="Times New Roman" w:cs="Times New Roman"/>
          <w:szCs w:val="28"/>
        </w:rPr>
        <w:t>P</w:t>
      </w:r>
      <w:r w:rsidRPr="00FE1E2A">
        <w:rPr>
          <w:rFonts w:ascii="Times New Roman" w:hAnsi="Times New Roman" w:cs="Times New Roman"/>
          <w:szCs w:val="28"/>
        </w:rPr>
        <w:t xml:space="preserve">rzewodniczący Rady Gminy zaproponował dodać jako punkt </w:t>
      </w:r>
      <w:r w:rsidR="00922E88" w:rsidRPr="001C003A">
        <w:rPr>
          <w:rFonts w:ascii="Times New Roman" w:hAnsi="Times New Roman" w:cs="Times New Roman"/>
          <w:szCs w:val="28"/>
        </w:rPr>
        <w:t>11</w:t>
      </w:r>
      <w:r w:rsidRPr="001C003A">
        <w:rPr>
          <w:rFonts w:ascii="Times New Roman" w:hAnsi="Times New Roman" w:cs="Times New Roman"/>
          <w:szCs w:val="28"/>
        </w:rPr>
        <w:t xml:space="preserve"> </w:t>
      </w:r>
      <w:r w:rsidR="00D34F84" w:rsidRPr="001C003A">
        <w:rPr>
          <w:rFonts w:ascii="Times New Roman" w:hAnsi="Times New Roman" w:cs="Times New Roman"/>
          <w:szCs w:val="28"/>
        </w:rPr>
        <w:t>„Projekt uchwały w sprawie powołania zespołu ds. wyboru ławników i zasięgnięcia informacji o kandydatach na ławników.</w:t>
      </w:r>
      <w:r w:rsidR="00D34F84" w:rsidRPr="001C003A">
        <w:rPr>
          <w:rFonts w:ascii="Times New Roman" w:hAnsi="Times New Roman" w:cs="Times New Roman"/>
        </w:rPr>
        <w:t>”</w:t>
      </w:r>
      <w:r w:rsidR="001C003A">
        <w:rPr>
          <w:color w:val="auto"/>
          <w:sz w:val="28"/>
        </w:rPr>
        <w:t xml:space="preserve"> </w:t>
      </w:r>
      <w:r w:rsidRPr="00FE1E2A">
        <w:rPr>
          <w:rFonts w:ascii="Times New Roman" w:hAnsi="Times New Roman" w:cs="Mangal"/>
          <w:color w:val="auto"/>
        </w:rPr>
        <w:t>Wówczas kolejne punkty porządku obrad zmienią swą kolejność.</w:t>
      </w:r>
    </w:p>
    <w:p w14:paraId="2AB2927C" w14:textId="77777777" w:rsidR="00FE1E2A" w:rsidRPr="00FE1E2A" w:rsidRDefault="00FE1E2A" w:rsidP="00FE1E2A">
      <w:pPr>
        <w:jc w:val="both"/>
      </w:pPr>
    </w:p>
    <w:p w14:paraId="1FAA6435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Nie było innych wniosków do proponowanego porządku obrad, w związku z tym przedstawiony porządek obrad poddano głosowaniu.     </w:t>
      </w:r>
    </w:p>
    <w:p w14:paraId="66D311D4" w14:textId="77777777" w:rsidR="00FE1E2A" w:rsidRPr="00FE1E2A" w:rsidRDefault="00FE1E2A" w:rsidP="00FE1E2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4A5FE448" w14:textId="77777777" w:rsidR="00FE1E2A" w:rsidRPr="00FE1E2A" w:rsidRDefault="00FE1E2A" w:rsidP="00FE1E2A">
      <w:pPr>
        <w:ind w:firstLine="709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W wyniku głosowania, w którym wzięło udział 15 radnych, Rada Gminy jednogłośnie</w:t>
      </w:r>
      <w:r w:rsidRPr="00FE1E2A">
        <w:rPr>
          <w:rFonts w:ascii="Times New Roman" w:hAnsi="Times New Roman" w:cs="Times New Roman"/>
        </w:rPr>
        <w:br/>
        <w:t xml:space="preserve">(15 głosów „ZA”, 0 głosów „PRZECIW”, nikt nie wstrzymał się od głosu) przyjęła przedstawiony przez Przewodniczącego Rady Gminy porządek obrad. </w:t>
      </w:r>
    </w:p>
    <w:p w14:paraId="0129CF75" w14:textId="3C0878F2" w:rsidR="00320675" w:rsidRDefault="00320675">
      <w:pPr>
        <w:pStyle w:val="Tekstpodstawowywcity"/>
        <w:ind w:left="0" w:firstLine="709"/>
        <w:rPr>
          <w:rFonts w:ascii="Times New Roman" w:hAnsi="Times New Roman" w:cs="Times New Roman"/>
          <w:sz w:val="24"/>
        </w:rPr>
      </w:pPr>
    </w:p>
    <w:p w14:paraId="72BD4331" w14:textId="77777777" w:rsidR="00FE1E2A" w:rsidRDefault="00FE1E2A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476B1F3A" w14:textId="61C7935A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2. Przyjęcie protokoł</w:t>
      </w:r>
      <w:r w:rsidR="007121A9"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 z poprzedni</w:t>
      </w:r>
      <w:r w:rsidR="007121A9">
        <w:rPr>
          <w:rFonts w:ascii="Times New Roman" w:hAnsi="Times New Roman" w:cs="Times New Roman"/>
          <w:b/>
          <w:bCs/>
        </w:rPr>
        <w:t>ej</w:t>
      </w:r>
      <w:r>
        <w:rPr>
          <w:rFonts w:ascii="Times New Roman" w:hAnsi="Times New Roman" w:cs="Times New Roman"/>
          <w:b/>
          <w:bCs/>
        </w:rPr>
        <w:t xml:space="preserve"> sesji.</w:t>
      </w:r>
    </w:p>
    <w:p w14:paraId="7399BFE5" w14:textId="77777777" w:rsidR="00500DEB" w:rsidRDefault="00500DEB">
      <w:pPr>
        <w:rPr>
          <w:rFonts w:ascii="Times New Roman" w:hAnsi="Times New Roman" w:cs="Times New Roman"/>
          <w:b/>
        </w:rPr>
      </w:pPr>
    </w:p>
    <w:p w14:paraId="6C63AD7F" w14:textId="6D0025C8" w:rsidR="00500DEB" w:rsidRDefault="003958C4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Przewodniczący Rady Gminy poinformował, że protok</w:t>
      </w:r>
      <w:r w:rsidR="00C7436B">
        <w:rPr>
          <w:rFonts w:ascii="Times New Roman" w:hAnsi="Times New Roman" w:cs="Times New Roman"/>
        </w:rPr>
        <w:t>ół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z </w:t>
      </w:r>
      <w:r w:rsidR="008A4064">
        <w:rPr>
          <w:rFonts w:ascii="Times New Roman" w:hAnsi="Times New Roman" w:cs="Times New Roman"/>
        </w:rPr>
        <w:t>dzie</w:t>
      </w:r>
      <w:r w:rsidR="002C52AF">
        <w:rPr>
          <w:rFonts w:ascii="Times New Roman" w:hAnsi="Times New Roman" w:cs="Times New Roman"/>
        </w:rPr>
        <w:t>siątej</w:t>
      </w:r>
      <w:r>
        <w:rPr>
          <w:rFonts w:ascii="Times New Roman" w:hAnsi="Times New Roman" w:cs="Times New Roman"/>
        </w:rPr>
        <w:t xml:space="preserve"> sesji Rady Gminy był dostępn</w:t>
      </w:r>
      <w:r w:rsidR="00760751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do wglądu w Urzędzie Gminy i każdy miał możliwość zapoznania się z </w:t>
      </w:r>
      <w:r w:rsidR="00760751">
        <w:rPr>
          <w:rFonts w:ascii="Times New Roman" w:hAnsi="Times New Roman" w:cs="Times New Roman"/>
        </w:rPr>
        <w:t>jego</w:t>
      </w:r>
      <w:r>
        <w:rPr>
          <w:rFonts w:ascii="Times New Roman" w:hAnsi="Times New Roman" w:cs="Times New Roman"/>
        </w:rPr>
        <w:t xml:space="preserve"> treścią, dlatego zaproponował przyjęcie </w:t>
      </w:r>
      <w:r w:rsidR="00760751">
        <w:rPr>
          <w:rFonts w:ascii="Times New Roman" w:hAnsi="Times New Roman" w:cs="Times New Roman"/>
        </w:rPr>
        <w:t>go</w:t>
      </w:r>
      <w:r>
        <w:rPr>
          <w:rFonts w:ascii="Times New Roman" w:hAnsi="Times New Roman" w:cs="Times New Roman"/>
        </w:rPr>
        <w:t xml:space="preserve"> bez odczytywania.</w:t>
      </w:r>
    </w:p>
    <w:p w14:paraId="39B64811" w14:textId="77777777" w:rsidR="00C75FEB" w:rsidRDefault="00C75FEB">
      <w:pPr>
        <w:ind w:firstLine="709"/>
        <w:jc w:val="both"/>
        <w:rPr>
          <w:rFonts w:ascii="Times New Roman" w:hAnsi="Times New Roman" w:cs="Times New Roman"/>
        </w:rPr>
      </w:pPr>
    </w:p>
    <w:p w14:paraId="4703E456" w14:textId="49C078BE" w:rsidR="00500DEB" w:rsidRDefault="003958C4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było wniosków w sprawie przyjęcia protokoł</w:t>
      </w:r>
      <w:r w:rsidR="0076075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w związku z tym poddano </w:t>
      </w:r>
      <w:r w:rsidR="00760751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 pod głosowanie.</w:t>
      </w:r>
    </w:p>
    <w:p w14:paraId="7B5B932D" w14:textId="77777777" w:rsidR="00500DEB" w:rsidRDefault="00500DE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32A20AF" w14:textId="1FB94B81" w:rsidR="00500DEB" w:rsidRDefault="003958C4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8A406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</w:t>
      </w:r>
      <w:bookmarkStart w:id="2" w:name="__DdeLink__1072_752558388"/>
      <w:r>
        <w:rPr>
          <w:rFonts w:ascii="Times New Roman" w:hAnsi="Times New Roman" w:cs="Times New Roman"/>
        </w:rPr>
        <w:t>1</w:t>
      </w:r>
      <w:r w:rsidR="008A406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</w:t>
      </w:r>
      <w:bookmarkEnd w:id="2"/>
      <w:r>
        <w:rPr>
          <w:rFonts w:ascii="Times New Roman" w:hAnsi="Times New Roman" w:cs="Times New Roman"/>
        </w:rPr>
        <w:t>nikt nie wstrzymał się od głosu) przyjęła protokół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z </w:t>
      </w:r>
      <w:r w:rsidR="008A4064">
        <w:rPr>
          <w:rFonts w:ascii="Times New Roman" w:hAnsi="Times New Roman" w:cs="Times New Roman"/>
        </w:rPr>
        <w:t>dzie</w:t>
      </w:r>
      <w:r w:rsidR="002C52AF">
        <w:rPr>
          <w:rFonts w:ascii="Times New Roman" w:hAnsi="Times New Roman" w:cs="Times New Roman"/>
        </w:rPr>
        <w:t>siątej</w:t>
      </w:r>
      <w:r w:rsidR="008A40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sesji Rady Gminy z dnia </w:t>
      </w:r>
      <w:r w:rsidR="008A4064">
        <w:rPr>
          <w:rFonts w:ascii="Times New Roman" w:hAnsi="Times New Roman" w:cs="Times New Roman"/>
        </w:rPr>
        <w:t>2</w:t>
      </w:r>
      <w:r w:rsidR="002C52AF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="002C52AF">
        <w:rPr>
          <w:rFonts w:ascii="Times New Roman" w:hAnsi="Times New Roman" w:cs="Times New Roman"/>
        </w:rPr>
        <w:t>września</w:t>
      </w:r>
      <w:r>
        <w:rPr>
          <w:rFonts w:ascii="Times New Roman" w:hAnsi="Times New Roman" w:cs="Times New Roman"/>
        </w:rPr>
        <w:t xml:space="preserve"> 2019 r.  </w:t>
      </w:r>
    </w:p>
    <w:p w14:paraId="24C43B71" w14:textId="17292935" w:rsidR="001240EF" w:rsidRDefault="001240EF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</w:rPr>
      </w:pPr>
    </w:p>
    <w:p w14:paraId="6D46F330" w14:textId="77777777" w:rsidR="00FE1E2A" w:rsidRDefault="00FE1E2A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</w:p>
    <w:p w14:paraId="7BEAE1E2" w14:textId="3D25C6C3" w:rsidR="00500DEB" w:rsidRDefault="003958C4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 xml:space="preserve">Pkt. </w:t>
      </w:r>
      <w:r w:rsidR="00760751">
        <w:rPr>
          <w:rFonts w:ascii="Times New Roman" w:hAnsi="Times New Roman" w:cs="Times New Roman"/>
          <w:b/>
          <w:iCs/>
        </w:rPr>
        <w:t>3</w:t>
      </w:r>
      <w:r>
        <w:rPr>
          <w:rFonts w:ascii="Times New Roman" w:hAnsi="Times New Roman" w:cs="Times New Roman"/>
          <w:b/>
          <w:iCs/>
        </w:rPr>
        <w:t xml:space="preserve">. Projekt uchwały w sprawie  wprowadzenia zmian w budżecie  gminy </w:t>
      </w:r>
      <w:r w:rsidR="007121A9">
        <w:rPr>
          <w:rFonts w:ascii="Times New Roman" w:hAnsi="Times New Roman" w:cs="Times New Roman"/>
          <w:b/>
          <w:iCs/>
        </w:rPr>
        <w:t xml:space="preserve"> Lidzbark Warmiński </w:t>
      </w:r>
      <w:r>
        <w:rPr>
          <w:rFonts w:ascii="Times New Roman" w:hAnsi="Times New Roman" w:cs="Times New Roman"/>
          <w:b/>
          <w:iCs/>
        </w:rPr>
        <w:t>na 2019 r.</w:t>
      </w:r>
    </w:p>
    <w:p w14:paraId="7CE885DF" w14:textId="77777777" w:rsidR="00500DEB" w:rsidRDefault="00500DEB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</w:p>
    <w:p w14:paraId="05C587CE" w14:textId="1D5F2AD3" w:rsidR="008A4064" w:rsidRPr="008A4064" w:rsidRDefault="003958C4" w:rsidP="008A406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Przewodniczący Rady Gminy poinformował, że </w:t>
      </w:r>
      <w:r w:rsidR="008A4064" w:rsidRPr="008A4064">
        <w:rPr>
          <w:rFonts w:ascii="Times New Roman" w:hAnsi="Times New Roman" w:cs="Times New Roman"/>
          <w:sz w:val="24"/>
        </w:rPr>
        <w:t>projekt zmian w budżecie na rok bieżący otrzymali wszyscy radni wraz z zawiadomieniem o zwołaniu sesji.</w:t>
      </w:r>
    </w:p>
    <w:p w14:paraId="05F7ADBA" w14:textId="55EC7C29" w:rsidR="008A4064" w:rsidRPr="008A4064" w:rsidRDefault="008A4064" w:rsidP="008A406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8A4064">
        <w:rPr>
          <w:rFonts w:ascii="Times New Roman" w:hAnsi="Times New Roman" w:cs="Times New Roman"/>
          <w:sz w:val="24"/>
        </w:rPr>
        <w:t>Na wspólnym posiedzeniu komisji R</w:t>
      </w:r>
      <w:r w:rsidR="00994FEA">
        <w:rPr>
          <w:rFonts w:ascii="Times New Roman" w:hAnsi="Times New Roman" w:cs="Times New Roman"/>
          <w:sz w:val="24"/>
        </w:rPr>
        <w:t xml:space="preserve">ady </w:t>
      </w:r>
      <w:r w:rsidRPr="008A4064">
        <w:rPr>
          <w:rFonts w:ascii="Times New Roman" w:hAnsi="Times New Roman" w:cs="Times New Roman"/>
          <w:sz w:val="24"/>
        </w:rPr>
        <w:t>G</w:t>
      </w:r>
      <w:r w:rsidR="00994FEA">
        <w:rPr>
          <w:rFonts w:ascii="Times New Roman" w:hAnsi="Times New Roman" w:cs="Times New Roman"/>
          <w:sz w:val="24"/>
        </w:rPr>
        <w:t>miny</w:t>
      </w:r>
      <w:r w:rsidRPr="008A4064">
        <w:rPr>
          <w:rFonts w:ascii="Times New Roman" w:hAnsi="Times New Roman" w:cs="Times New Roman"/>
          <w:sz w:val="24"/>
        </w:rPr>
        <w:t xml:space="preserve"> został</w:t>
      </w:r>
      <w:r>
        <w:rPr>
          <w:rFonts w:ascii="Times New Roman" w:hAnsi="Times New Roman" w:cs="Times New Roman"/>
          <w:sz w:val="24"/>
        </w:rPr>
        <w:t xml:space="preserve"> on</w:t>
      </w:r>
      <w:r w:rsidRPr="008A4064">
        <w:rPr>
          <w:rFonts w:ascii="Times New Roman" w:hAnsi="Times New Roman" w:cs="Times New Roman"/>
          <w:sz w:val="24"/>
        </w:rPr>
        <w:t xml:space="preserve"> jednogłośnie zaopiniowany pozytywnie. </w:t>
      </w:r>
    </w:p>
    <w:p w14:paraId="55A9A655" w14:textId="45DE8C9F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685EE3F7" w14:textId="03C7224E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Agnieszka Korosteńska </w:t>
      </w:r>
      <w:r w:rsidR="00C3395C" w:rsidRPr="00C3395C">
        <w:rPr>
          <w:rFonts w:ascii="Times New Roman" w:hAnsi="Times New Roman" w:cs="Times New Roman"/>
          <w:color w:val="auto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B5C79D0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i/>
          <w:sz w:val="24"/>
        </w:rPr>
      </w:pPr>
    </w:p>
    <w:p w14:paraId="45B9D670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poddano go pod głosowanie.</w:t>
      </w:r>
    </w:p>
    <w:p w14:paraId="0564512C" w14:textId="77777777" w:rsidR="00500DEB" w:rsidRDefault="00500DE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8AA739" w14:textId="1805C0F3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8A406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8A406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lastRenderedPageBreak/>
        <w:t xml:space="preserve">w sprawie  wprowadzenia zmian w budżecie  gminy </w:t>
      </w:r>
      <w:r w:rsidR="001240EF">
        <w:rPr>
          <w:rFonts w:ascii="Times New Roman" w:hAnsi="Times New Roman" w:cs="Times New Roman"/>
        </w:rPr>
        <w:t xml:space="preserve"> Lidzbark Warmiński </w:t>
      </w:r>
      <w:r>
        <w:rPr>
          <w:rFonts w:ascii="Times New Roman" w:hAnsi="Times New Roman" w:cs="Times New Roman"/>
        </w:rPr>
        <w:t xml:space="preserve">na 2019 r. </w:t>
      </w:r>
    </w:p>
    <w:p w14:paraId="7B0AE229" w14:textId="72C048DF" w:rsidR="00500DEB" w:rsidRDefault="003958C4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486BBF">
        <w:rPr>
          <w:rFonts w:ascii="Times New Roman" w:hAnsi="Times New Roman" w:cs="Times New Roman"/>
          <w:i/>
        </w:rPr>
        <w:t>X</w:t>
      </w:r>
      <w:r w:rsidR="002C52AF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2C52AF">
        <w:rPr>
          <w:rFonts w:ascii="Times New Roman" w:hAnsi="Times New Roman" w:cs="Times New Roman"/>
          <w:i/>
        </w:rPr>
        <w:t>82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F6706C"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0CCFA4FC" w14:textId="77777777" w:rsidR="001C003A" w:rsidRDefault="001C003A">
      <w:pPr>
        <w:ind w:left="900" w:hanging="900"/>
        <w:rPr>
          <w:rFonts w:ascii="Times New Roman" w:hAnsi="Times New Roman" w:cs="Times New Roman"/>
          <w:b/>
          <w:bCs/>
        </w:rPr>
      </w:pPr>
    </w:p>
    <w:p w14:paraId="30933D94" w14:textId="77777777" w:rsidR="001C003A" w:rsidRDefault="001C003A">
      <w:pPr>
        <w:ind w:left="900" w:hanging="900"/>
        <w:rPr>
          <w:rFonts w:ascii="Times New Roman" w:hAnsi="Times New Roman" w:cs="Times New Roman"/>
          <w:b/>
          <w:bCs/>
        </w:rPr>
      </w:pPr>
    </w:p>
    <w:p w14:paraId="6B9345C3" w14:textId="14F90721" w:rsidR="00500DEB" w:rsidRDefault="003958C4">
      <w:pPr>
        <w:ind w:left="900" w:hanging="90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Pkt </w:t>
      </w:r>
      <w:r w:rsidR="00F6706C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. Projekt uchwały w sprawie  </w:t>
      </w:r>
      <w:r w:rsidR="00486BBF">
        <w:rPr>
          <w:rFonts w:ascii="Times New Roman" w:hAnsi="Times New Roman" w:cs="Times New Roman"/>
          <w:b/>
          <w:bCs/>
        </w:rPr>
        <w:t>wprowadzenia</w:t>
      </w:r>
      <w:r>
        <w:rPr>
          <w:rFonts w:ascii="Times New Roman" w:hAnsi="Times New Roman" w:cs="Times New Roman"/>
          <w:b/>
          <w:bCs/>
        </w:rPr>
        <w:t xml:space="preserve"> zmian w Wieloletniej Prognozie Finansowej  Gminy Lidzbark Warmiński na lata 2019-2035.</w:t>
      </w:r>
    </w:p>
    <w:p w14:paraId="0BE8483F" w14:textId="77777777" w:rsidR="00500DEB" w:rsidRDefault="00500DEB">
      <w:pPr>
        <w:pStyle w:val="Tekstpodstawowywcity"/>
        <w:tabs>
          <w:tab w:val="left" w:pos="709"/>
        </w:tabs>
        <w:ind w:left="900" w:hanging="900"/>
        <w:jc w:val="left"/>
        <w:rPr>
          <w:rFonts w:ascii="Times New Roman" w:hAnsi="Times New Roman" w:cs="Times New Roman"/>
          <w:b/>
          <w:sz w:val="24"/>
        </w:rPr>
      </w:pPr>
    </w:p>
    <w:p w14:paraId="69285CD8" w14:textId="5205570C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Przewodniczący Rady Gminy poinformował, że projekt zmian w Wieloletniej Prognozie Finansowej na lata 2019-2035 otrzymali wszyscy radni</w:t>
      </w:r>
      <w:r w:rsidR="008A4064" w:rsidRPr="008A4064">
        <w:t xml:space="preserve"> </w:t>
      </w:r>
      <w:r w:rsidR="008A4064" w:rsidRPr="008A4064">
        <w:rPr>
          <w:rFonts w:ascii="Times New Roman" w:hAnsi="Times New Roman" w:cs="Times New Roman"/>
          <w:sz w:val="24"/>
        </w:rPr>
        <w:t>wraz z zawiadomieniem o zwołaniu sesji</w:t>
      </w:r>
      <w:r>
        <w:rPr>
          <w:rFonts w:ascii="Times New Roman" w:hAnsi="Times New Roman" w:cs="Times New Roman"/>
          <w:sz w:val="24"/>
        </w:rPr>
        <w:t xml:space="preserve"> </w:t>
      </w:r>
      <w:r w:rsidR="008A4064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i został </w:t>
      </w:r>
      <w:r w:rsidR="008A4064">
        <w:rPr>
          <w:rFonts w:ascii="Times New Roman" w:hAnsi="Times New Roman" w:cs="Times New Roman"/>
          <w:sz w:val="24"/>
        </w:rPr>
        <w:t xml:space="preserve">on </w:t>
      </w:r>
      <w:r>
        <w:rPr>
          <w:rFonts w:ascii="Times New Roman" w:hAnsi="Times New Roman" w:cs="Times New Roman"/>
          <w:sz w:val="24"/>
        </w:rPr>
        <w:t xml:space="preserve">jednogłośnie pozytywnie zaopiniowany przez </w:t>
      </w:r>
      <w:r w:rsidR="008A4064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omisje Rady Gminy.</w:t>
      </w:r>
    </w:p>
    <w:p w14:paraId="586A7384" w14:textId="77777777" w:rsidR="002E3682" w:rsidRDefault="002E36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C7EC101" w14:textId="71B2D71A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Iwona Końka </w:t>
      </w:r>
      <w:r w:rsidR="002C52AF">
        <w:rPr>
          <w:rFonts w:ascii="Times New Roman" w:hAnsi="Times New Roman" w:cs="Times New Roman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EEB13F6" w14:textId="77777777" w:rsidR="002E3682" w:rsidRDefault="002E368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5BF2AD7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poddano go pod głosowanie.</w:t>
      </w:r>
    </w:p>
    <w:p w14:paraId="01DB4E07" w14:textId="4A036354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8A406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8A406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  <w:t xml:space="preserve">w sprawie </w:t>
      </w:r>
      <w:r w:rsidR="00486BBF">
        <w:rPr>
          <w:rFonts w:ascii="Times New Roman" w:hAnsi="Times New Roman" w:cs="Times New Roman"/>
        </w:rPr>
        <w:t>wprowadzenia</w:t>
      </w:r>
      <w:r>
        <w:rPr>
          <w:rFonts w:ascii="Times New Roman" w:hAnsi="Times New Roman" w:cs="Times New Roman"/>
        </w:rPr>
        <w:t xml:space="preserve"> zmian w Wieloletniej Prognozie Finansowej  Gminy Lidzbark Warmiński na lata 2019-2035.</w:t>
      </w:r>
    </w:p>
    <w:p w14:paraId="554D26CD" w14:textId="566F237A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486BBF">
        <w:rPr>
          <w:rFonts w:ascii="Times New Roman" w:hAnsi="Times New Roman" w:cs="Times New Roman"/>
          <w:i/>
          <w:sz w:val="24"/>
        </w:rPr>
        <w:t>X</w:t>
      </w:r>
      <w:r w:rsidR="002C52AF">
        <w:rPr>
          <w:rFonts w:ascii="Times New Roman" w:hAnsi="Times New Roman" w:cs="Times New Roman"/>
          <w:i/>
          <w:sz w:val="24"/>
        </w:rPr>
        <w:t>I</w:t>
      </w:r>
      <w:r w:rsidR="00F6706C">
        <w:rPr>
          <w:rFonts w:ascii="Times New Roman" w:hAnsi="Times New Roman" w:cs="Times New Roman"/>
          <w:i/>
          <w:sz w:val="24"/>
        </w:rPr>
        <w:t>/</w:t>
      </w:r>
      <w:r w:rsidR="002C52AF">
        <w:rPr>
          <w:rFonts w:ascii="Times New Roman" w:hAnsi="Times New Roman" w:cs="Times New Roman"/>
          <w:i/>
          <w:sz w:val="24"/>
        </w:rPr>
        <w:t>83</w:t>
      </w:r>
      <w:r>
        <w:rPr>
          <w:rFonts w:ascii="Times New Roman" w:hAnsi="Times New Roman" w:cs="Times New Roman"/>
          <w:i/>
          <w:sz w:val="24"/>
        </w:rPr>
        <w:t xml:space="preserve">/2019 Rady Gminy w ww. sprawie stanowi załącznik nr </w:t>
      </w:r>
      <w:r w:rsidR="00F6706C">
        <w:rPr>
          <w:rFonts w:ascii="Times New Roman" w:hAnsi="Times New Roman" w:cs="Times New Roman"/>
          <w:i/>
          <w:sz w:val="24"/>
        </w:rPr>
        <w:t>4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0BD67286" w14:textId="3283141E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69A793BE" w14:textId="77777777" w:rsidR="00325E53" w:rsidRDefault="00325E53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</w:p>
    <w:p w14:paraId="5A5EDBF2" w14:textId="66F206D4" w:rsidR="00EC008A" w:rsidRPr="00C75FEB" w:rsidRDefault="00EC008A" w:rsidP="00C75FEB">
      <w:pPr>
        <w:widowControl/>
        <w:ind w:left="1134" w:hanging="1134"/>
        <w:contextualSpacing/>
        <w:jc w:val="both"/>
        <w:rPr>
          <w:rFonts w:ascii="Times New Roman" w:hAnsi="Times New Roman" w:cs="Times New Roman"/>
          <w:b/>
          <w:bCs/>
          <w:color w:val="auto"/>
          <w:szCs w:val="28"/>
        </w:rPr>
      </w:pPr>
      <w:r>
        <w:rPr>
          <w:rFonts w:ascii="Times New Roman" w:hAnsi="Times New Roman" w:cs="Times New Roman"/>
          <w:b/>
          <w:bCs/>
        </w:rPr>
        <w:t xml:space="preserve">Pkt 5. </w:t>
      </w:r>
      <w:r w:rsidR="002C52AF" w:rsidRPr="00922E88">
        <w:rPr>
          <w:rFonts w:ascii="Times New Roman" w:hAnsi="Times New Roman" w:cs="Times New Roman"/>
          <w:b/>
          <w:bCs/>
          <w:szCs w:val="28"/>
        </w:rPr>
        <w:t>Projekt uchwały w sprawie wyrażenia zgody na nabycie udziału w nieruchomości</w:t>
      </w:r>
      <w:r w:rsidR="00527BDC">
        <w:rPr>
          <w:rFonts w:ascii="Times New Roman" w:hAnsi="Times New Roman" w:cs="Times New Roman"/>
          <w:b/>
          <w:bCs/>
          <w:szCs w:val="28"/>
        </w:rPr>
        <w:t xml:space="preserve"> </w:t>
      </w:r>
      <w:r w:rsidR="002C52AF" w:rsidRPr="00922E88">
        <w:rPr>
          <w:rFonts w:ascii="Times New Roman" w:hAnsi="Times New Roman" w:cs="Times New Roman"/>
          <w:b/>
          <w:bCs/>
          <w:szCs w:val="28"/>
        </w:rPr>
        <w:t>położonej w miejscowości Lidzbark Warmiński (</w:t>
      </w:r>
      <w:r w:rsidR="002C52AF" w:rsidRPr="00922E88">
        <w:rPr>
          <w:rFonts w:ascii="Times New Roman" w:hAnsi="Times New Roman" w:cs="Times New Roman"/>
          <w:b/>
          <w:bCs/>
          <w:i/>
          <w:iCs/>
          <w:szCs w:val="28"/>
        </w:rPr>
        <w:t>budynek Urzędu Gminy</w:t>
      </w:r>
      <w:r w:rsidR="002C52AF" w:rsidRPr="00922E88">
        <w:rPr>
          <w:rFonts w:ascii="Times New Roman" w:hAnsi="Times New Roman" w:cs="Times New Roman"/>
          <w:b/>
          <w:bCs/>
          <w:szCs w:val="28"/>
        </w:rPr>
        <w:t>).</w:t>
      </w:r>
    </w:p>
    <w:p w14:paraId="75D42152" w14:textId="33BBD1B6" w:rsidR="002E3682" w:rsidRDefault="00EC008A" w:rsidP="00C75FEB">
      <w:pPr>
        <w:pStyle w:val="NormalnyWeb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  <w:t xml:space="preserve">Przewodniczący Rady Gminy poinformował, że </w:t>
      </w:r>
      <w:r w:rsidR="002C52AF" w:rsidRPr="002C52AF">
        <w:rPr>
          <w:rFonts w:ascii="Times New Roman" w:hAnsi="Times New Roman" w:cs="Times New Roman"/>
        </w:rPr>
        <w:t xml:space="preserve">przedmiotem zakupu jest udział 42 484 030/110 521 000 części w zabudowanej nieruchomości gruntowej stanowiącej własność Powiatu Lidzbarskiego, położonej w Lidzbarku Warmińskim przy ul. Krasickiego 1 i dotyczy pozostałych pomieszczeń będących w dyspozycji Starostwa. Zarząd Powiatu Lidzbarskiego pismem z dnia </w:t>
      </w:r>
      <w:r w:rsidR="00C75FEB">
        <w:rPr>
          <w:rFonts w:ascii="Times New Roman" w:hAnsi="Times New Roman" w:cs="Times New Roman"/>
        </w:rPr>
        <w:br/>
      </w:r>
      <w:r w:rsidR="002C52AF" w:rsidRPr="002C52AF">
        <w:rPr>
          <w:rFonts w:ascii="Times New Roman" w:hAnsi="Times New Roman" w:cs="Times New Roman"/>
        </w:rPr>
        <w:t>3 października 2019</w:t>
      </w:r>
      <w:r w:rsidR="00C75FEB">
        <w:rPr>
          <w:rFonts w:ascii="Times New Roman" w:hAnsi="Times New Roman" w:cs="Times New Roman"/>
        </w:rPr>
        <w:t xml:space="preserve"> </w:t>
      </w:r>
      <w:r w:rsidR="002C52AF" w:rsidRPr="002C52AF">
        <w:rPr>
          <w:rFonts w:ascii="Times New Roman" w:hAnsi="Times New Roman" w:cs="Times New Roman"/>
        </w:rPr>
        <w:t xml:space="preserve">r. zaproponował sprzedaż w trybie bezprzetargowym ww. udziału </w:t>
      </w:r>
      <w:r w:rsidR="00C75FEB">
        <w:rPr>
          <w:rFonts w:ascii="Times New Roman" w:hAnsi="Times New Roman" w:cs="Times New Roman"/>
        </w:rPr>
        <w:br/>
      </w:r>
      <w:r w:rsidR="002C52AF" w:rsidRPr="002C52AF">
        <w:rPr>
          <w:rFonts w:ascii="Times New Roman" w:hAnsi="Times New Roman" w:cs="Times New Roman"/>
        </w:rPr>
        <w:t>w nieruchomości za kwotę 268 633 zł.  Zakup zostanie dokonany na cele administracyjno-biurowe Urzędu Gminy oraz jednostek Jej podległych.</w:t>
      </w:r>
    </w:p>
    <w:p w14:paraId="47690B62" w14:textId="32065021" w:rsidR="00C75FEB" w:rsidRDefault="00C75FEB" w:rsidP="00C75F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Podkreślił również, że projekt uchwały omawiany był na posiedzeniach Komisji Rady Gminy                    i został jednogłośnie zaopiniowany pozytywnie. </w:t>
      </w:r>
    </w:p>
    <w:p w14:paraId="373CCAF8" w14:textId="77777777" w:rsidR="00C75FEB" w:rsidRPr="00C75FEB" w:rsidRDefault="00C75FEB" w:rsidP="00C75F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855BE25" w14:textId="5548E04C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F712B5">
        <w:rPr>
          <w:rFonts w:ascii="Times New Roman" w:hAnsi="Times New Roman" w:cs="Times New Roman"/>
          <w:sz w:val="24"/>
        </w:rPr>
        <w:t>Agnieszka Korosteńska</w:t>
      </w:r>
      <w:r>
        <w:rPr>
          <w:rFonts w:ascii="Times New Roman" w:hAnsi="Times New Roman" w:cs="Times New Roman"/>
          <w:sz w:val="24"/>
        </w:rPr>
        <w:t xml:space="preserve"> </w:t>
      </w:r>
      <w:r w:rsidR="00C75FEB">
        <w:rPr>
          <w:rFonts w:ascii="Times New Roman" w:hAnsi="Times New Roman" w:cs="Times New Roman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C6C6A3C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06343CA4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poddano go pod głosowanie.</w:t>
      </w:r>
    </w:p>
    <w:p w14:paraId="1D0725F0" w14:textId="360A444A" w:rsidR="00500DEB" w:rsidRDefault="003958C4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6316A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316A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2C52AF" w:rsidRPr="002C52AF">
        <w:rPr>
          <w:rFonts w:ascii="Times New Roman" w:hAnsi="Times New Roman" w:cs="Times New Roman"/>
          <w:szCs w:val="28"/>
        </w:rPr>
        <w:t>w sprawie wyrażenia zgody na nabycie udziału w nieruchomości położonej w miejscowości Lidzbark Warmiński</w:t>
      </w:r>
      <w:r>
        <w:rPr>
          <w:rFonts w:ascii="Times New Roman" w:hAnsi="Times New Roman" w:cs="Times New Roman"/>
        </w:rPr>
        <w:t>.</w:t>
      </w:r>
    </w:p>
    <w:p w14:paraId="3647312B" w14:textId="57F99077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236A9F">
        <w:rPr>
          <w:rFonts w:ascii="Times New Roman" w:hAnsi="Times New Roman" w:cs="Times New Roman"/>
          <w:i/>
          <w:sz w:val="24"/>
        </w:rPr>
        <w:t>X</w:t>
      </w:r>
      <w:r w:rsidR="002C52AF">
        <w:rPr>
          <w:rFonts w:ascii="Times New Roman" w:hAnsi="Times New Roman" w:cs="Times New Roman"/>
          <w:i/>
          <w:sz w:val="24"/>
        </w:rPr>
        <w:t>I</w:t>
      </w:r>
      <w:r>
        <w:rPr>
          <w:rFonts w:ascii="Times New Roman" w:hAnsi="Times New Roman" w:cs="Times New Roman"/>
          <w:i/>
          <w:sz w:val="24"/>
        </w:rPr>
        <w:t>/</w:t>
      </w:r>
      <w:r w:rsidR="002C52AF">
        <w:rPr>
          <w:rFonts w:ascii="Times New Roman" w:hAnsi="Times New Roman" w:cs="Times New Roman"/>
          <w:i/>
          <w:sz w:val="24"/>
        </w:rPr>
        <w:t>84</w:t>
      </w:r>
      <w:r>
        <w:rPr>
          <w:rFonts w:ascii="Times New Roman" w:hAnsi="Times New Roman" w:cs="Times New Roman"/>
          <w:i/>
          <w:sz w:val="24"/>
        </w:rPr>
        <w:t xml:space="preserve">/2019 Rady Gminy w ww. sprawie stanowi załącznik nr </w:t>
      </w:r>
      <w:r w:rsidR="002C52AF">
        <w:rPr>
          <w:rFonts w:ascii="Times New Roman" w:hAnsi="Times New Roman" w:cs="Times New Roman"/>
          <w:i/>
          <w:sz w:val="24"/>
        </w:rPr>
        <w:t>5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59205F27" w14:textId="77777777" w:rsidR="00DA79D8" w:rsidRDefault="00DA79D8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64361550" w14:textId="253EDDDD" w:rsidR="00500DEB" w:rsidRDefault="00500DE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574BD6C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104ACAA0" w14:textId="5A9398E5" w:rsidR="002C52AF" w:rsidRPr="00922E88" w:rsidRDefault="003958C4" w:rsidP="001A6C15">
      <w:pPr>
        <w:widowControl/>
        <w:autoSpaceDE w:val="0"/>
        <w:autoSpaceDN w:val="0"/>
        <w:adjustRightInd w:val="0"/>
        <w:ind w:left="709" w:hanging="709"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bookmarkStart w:id="3" w:name="_Hlk8114567"/>
      <w:bookmarkEnd w:id="3"/>
      <w:r w:rsidRPr="00F712B5">
        <w:rPr>
          <w:rFonts w:ascii="Times New Roman" w:hAnsi="Times New Roman" w:cs="Times New Roman"/>
          <w:b/>
          <w:bCs/>
        </w:rPr>
        <w:lastRenderedPageBreak/>
        <w:t xml:space="preserve">Pkt </w:t>
      </w:r>
      <w:r w:rsidR="002C52AF">
        <w:rPr>
          <w:rFonts w:ascii="Times New Roman" w:hAnsi="Times New Roman" w:cs="Times New Roman"/>
          <w:b/>
          <w:bCs/>
        </w:rPr>
        <w:t>6</w:t>
      </w:r>
      <w:r w:rsidRPr="00F712B5">
        <w:rPr>
          <w:rFonts w:ascii="Times New Roman" w:hAnsi="Times New Roman" w:cs="Times New Roman"/>
          <w:b/>
          <w:bCs/>
        </w:rPr>
        <w:t xml:space="preserve">. </w:t>
      </w:r>
      <w:r w:rsidR="002C52AF"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zmiany uchwały w sprawie określenia wzoru deklaracji </w:t>
      </w:r>
      <w:r w:rsidR="001A6C15">
        <w:rPr>
          <w:rFonts w:ascii="Times New Roman" w:hAnsi="Times New Roman" w:cs="Times New Roman"/>
          <w:b/>
          <w:bCs/>
          <w:szCs w:val="28"/>
        </w:rPr>
        <w:br/>
      </w:r>
      <w:r w:rsidR="002C52AF" w:rsidRPr="00922E88">
        <w:rPr>
          <w:rFonts w:ascii="Times New Roman" w:hAnsi="Times New Roman" w:cs="Times New Roman"/>
          <w:b/>
          <w:bCs/>
          <w:szCs w:val="28"/>
        </w:rPr>
        <w:t>o wysokości opłaty za gospodarowanie odpadami komunalnymi składanej przez właściciela nieruchomości położonych na terenie Gminy Lidzbark Warmiński oraz warunków i trybu składania deklaracji za pomocą środków komunikacji elektronicznej.</w:t>
      </w:r>
    </w:p>
    <w:p w14:paraId="589DEF2D" w14:textId="77777777" w:rsidR="0026641E" w:rsidRPr="0026641E" w:rsidRDefault="0026641E" w:rsidP="001A6C15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</w:rPr>
      </w:pPr>
    </w:p>
    <w:p w14:paraId="73CB471C" w14:textId="32661D8C" w:rsidR="002C52AF" w:rsidRDefault="003958C4" w:rsidP="002C52A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NewRoman" w:hAnsi="TimesNewRoman" w:cs="TimesNewRoman"/>
          <w:color w:val="auto"/>
          <w:sz w:val="22"/>
          <w:lang w:eastAsia="en-US"/>
        </w:rPr>
      </w:pPr>
      <w:r w:rsidRPr="006316A2">
        <w:rPr>
          <w:rFonts w:ascii="Times New Roman" w:hAnsi="Times New Roman" w:cs="Times New Roman"/>
        </w:rPr>
        <w:t xml:space="preserve">Przewodniczący Rady Gminy poinformował, że </w:t>
      </w:r>
      <w:r w:rsidR="002C52AF">
        <w:rPr>
          <w:rFonts w:ascii="TimesNewRoman" w:hAnsi="TimesNewRoman" w:cs="TimesNewRoman"/>
        </w:rPr>
        <w:t xml:space="preserve">wypełniając ustawowy obowiązek Rada Gminy Lidzbark Warmiński wprowadza zmiany do wzoru deklaracji o wysokości opłaty za gospodarowanie odpadami komunalnymi składanej przez właścicieli nieruchomości zamieszkałych. Dodał, że zasadniczym powodem wprowadzenia zmian do wzoru deklaracji jest dokonanie weryfikacji danych zawartych w składanych deklaracjach oraz prawidłowego ustalenia miesiąca, od którego powstaje ewentualne zobowiązanie z tytułu opłaty za gospodarowanie odpadami komunalnymi, ponieważ ustawodawca uzależnia powstanie obowiązku uiszczania opłaty od momentu zamieszkania pierwszej osoby na terenie danej nieruchomości. </w:t>
      </w:r>
    </w:p>
    <w:p w14:paraId="5873E4F2" w14:textId="53AE49EA" w:rsidR="002C52AF" w:rsidRDefault="002C52AF" w:rsidP="002C52A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NewRoman" w:hAnsi="TimesNewRoman" w:cs="TimesNewRoman"/>
          <w:sz w:val="28"/>
        </w:rPr>
      </w:pPr>
      <w:r>
        <w:rPr>
          <w:rFonts w:ascii="TimesNewRoman" w:hAnsi="TimesNewRoman" w:cs="TimesNewRoman"/>
        </w:rPr>
        <w:t xml:space="preserve">W związku z tym obowiązek podawania w deklaracjach składanych przez właścicieli nieruchomości uzasadnień jak np. danych zawierających informację o terminie zamieszkania na nieruchomości i zdarzeniu powodującym zamieszkanie ma decydujący wpływ na fakt powstania lub niepowstania zobowiązania z tytułu opłaty za gospodarowanie odpadami komunalnymi </w:t>
      </w:r>
      <w:r w:rsidR="001A6C15">
        <w:rPr>
          <w:rFonts w:ascii="TimesNewRoman" w:hAnsi="TimesNewRoman" w:cs="TimesNewRoman"/>
        </w:rPr>
        <w:br/>
      </w:r>
      <w:r>
        <w:rPr>
          <w:rFonts w:ascii="TimesNewRoman" w:hAnsi="TimesNewRoman" w:cs="TimesNewRoman"/>
        </w:rPr>
        <w:t xml:space="preserve">w danym miesiącu, w którym nastąpiła zmiana danych mająca ewentualny wpływ na wysokość opłaty, albowiem w przypadku, gdy mieszkaniec przeprowadza się z innej gminy, w której dotychczas zamieszkiwał, zobowiązanie w nowym miejscu zamieszkania powstaje od następnego miesiąca, po miesiącu zamieszkania, natomiast w przypadku powrotu z zagranicy lub zamieszkania nowonarodzonego dziecka - zobowiązanie powstanie już od miesiąca, w którym nastąpiło zamieszkanie. Uwzględnienie powyższych danych w składanych deklaracjach umożliwi prawidłową i skuteczną weryfikację danych zawartych w druku deklaracji oraz pozwoli ustalić </w:t>
      </w:r>
      <w:r w:rsidR="001A6C15">
        <w:rPr>
          <w:rFonts w:ascii="TimesNewRoman" w:hAnsi="TimesNewRoman" w:cs="TimesNewRoman"/>
        </w:rPr>
        <w:br/>
      </w:r>
      <w:r>
        <w:rPr>
          <w:rFonts w:ascii="TimesNewRoman" w:hAnsi="TimesNewRoman" w:cs="TimesNewRoman"/>
        </w:rPr>
        <w:t xml:space="preserve">w sposób nie budzący wątpliwości miesiąc, w którym powstaje bądź nie powstaje zobowiązanie </w:t>
      </w:r>
      <w:r w:rsidR="001A6C15">
        <w:rPr>
          <w:rFonts w:ascii="TimesNewRoman" w:hAnsi="TimesNewRoman" w:cs="TimesNewRoman"/>
        </w:rPr>
        <w:br/>
      </w:r>
      <w:r>
        <w:rPr>
          <w:rFonts w:ascii="TimesNewRoman" w:hAnsi="TimesNewRoman" w:cs="TimesNewRoman"/>
        </w:rPr>
        <w:t>z tytułu opłaty za gospodarowanie odpadami komunalnymi odbieranymi z terenu danej nieruchomości.</w:t>
      </w:r>
    </w:p>
    <w:p w14:paraId="3F67223B" w14:textId="712307C8" w:rsidR="00BD59D7" w:rsidRPr="006316A2" w:rsidRDefault="00BD59D7" w:rsidP="00F712B5">
      <w:pPr>
        <w:ind w:firstLine="720"/>
        <w:jc w:val="both"/>
        <w:rPr>
          <w:rFonts w:ascii="Times New Roman" w:hAnsi="Times New Roman" w:cs="Times New Roman"/>
        </w:rPr>
      </w:pPr>
    </w:p>
    <w:p w14:paraId="6D1EB9E4" w14:textId="09B2599B" w:rsidR="00BD59D7" w:rsidRDefault="002E3682" w:rsidP="00BD59D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BD59D7">
        <w:rPr>
          <w:rFonts w:ascii="Times New Roman" w:hAnsi="Times New Roman" w:cs="Times New Roman"/>
          <w:sz w:val="24"/>
        </w:rPr>
        <w:t>odkreślił</w:t>
      </w:r>
      <w:r>
        <w:rPr>
          <w:rFonts w:ascii="Times New Roman" w:hAnsi="Times New Roman" w:cs="Times New Roman"/>
          <w:sz w:val="24"/>
        </w:rPr>
        <w:t xml:space="preserve"> również</w:t>
      </w:r>
      <w:r w:rsidR="00BD59D7">
        <w:rPr>
          <w:rFonts w:ascii="Times New Roman" w:hAnsi="Times New Roman" w:cs="Times New Roman"/>
          <w:sz w:val="24"/>
        </w:rPr>
        <w:t xml:space="preserve">, że projekt uchwały omawiany był na posiedzeniach Komisji </w:t>
      </w:r>
      <w:r w:rsidR="000457B9">
        <w:rPr>
          <w:rFonts w:ascii="Times New Roman" w:hAnsi="Times New Roman" w:cs="Times New Roman"/>
          <w:sz w:val="24"/>
        </w:rPr>
        <w:t>R</w:t>
      </w:r>
      <w:r w:rsidR="00BD59D7">
        <w:rPr>
          <w:rFonts w:ascii="Times New Roman" w:hAnsi="Times New Roman" w:cs="Times New Roman"/>
          <w:sz w:val="24"/>
        </w:rPr>
        <w:t>ady Gminy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="00BD59D7">
        <w:rPr>
          <w:rFonts w:ascii="Times New Roman" w:hAnsi="Times New Roman" w:cs="Times New Roman"/>
          <w:sz w:val="24"/>
        </w:rPr>
        <w:t xml:space="preserve"> i został jednogłośnie zaopiniowany pozytywnie. </w:t>
      </w:r>
    </w:p>
    <w:p w14:paraId="4ECE4DE6" w14:textId="77777777" w:rsidR="00BD59D7" w:rsidRDefault="00BD59D7" w:rsidP="00BD59D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B8F43F3" w14:textId="6D593136" w:rsidR="00BD59D7" w:rsidRDefault="00BD59D7" w:rsidP="00BD59D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F712B5">
        <w:rPr>
          <w:rFonts w:ascii="Times New Roman" w:hAnsi="Times New Roman" w:cs="Times New Roman"/>
          <w:sz w:val="24"/>
        </w:rPr>
        <w:t>Iwona Końka</w:t>
      </w:r>
      <w:r>
        <w:rPr>
          <w:rFonts w:ascii="Times New Roman" w:hAnsi="Times New Roman" w:cs="Times New Roman"/>
          <w:sz w:val="24"/>
        </w:rPr>
        <w:t xml:space="preserve"> </w:t>
      </w:r>
      <w:r w:rsidR="001A6C15">
        <w:rPr>
          <w:rFonts w:ascii="Times New Roman" w:hAnsi="Times New Roman" w:cs="Times New Roman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222EA17D" w14:textId="77777777" w:rsidR="00BD59D7" w:rsidRDefault="00BD59D7" w:rsidP="00BD59D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1F5F493" w14:textId="77777777" w:rsidR="00BD59D7" w:rsidRDefault="00BD59D7" w:rsidP="00BD59D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1362C41C" w14:textId="6483B686" w:rsidR="00236A9F" w:rsidRPr="00F712B5" w:rsidRDefault="00BD59D7" w:rsidP="00236A9F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AE2E3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AE2E3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2C52AF" w:rsidRPr="002C52AF">
        <w:rPr>
          <w:rFonts w:ascii="Times New Roman" w:hAnsi="Times New Roman" w:cs="Times New Roman"/>
          <w:szCs w:val="28"/>
        </w:rPr>
        <w:t>w sprawie zmiany uchwały w sprawie określenia wzoru deklaracji o wysokości opłaty za gospodarowanie odpadami komunalnymi składanej przez właściciela nieruchomości położonych na terenie Gminy Lidzbark Warmiński oraz warunków i trybu składania deklaracji za pomocą środków komunikacji elektronicznej</w:t>
      </w:r>
      <w:r w:rsidR="00236A9F" w:rsidRPr="0026641E">
        <w:rPr>
          <w:rFonts w:ascii="Times New Roman" w:hAnsi="Times New Roman" w:cs="Times New Roman"/>
          <w:i/>
        </w:rPr>
        <w:t>.</w:t>
      </w:r>
    </w:p>
    <w:p w14:paraId="44565492" w14:textId="5CCF8F90" w:rsidR="00BD59D7" w:rsidRDefault="00236A9F" w:rsidP="00236A9F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 w:rsidRPr="00236A9F">
        <w:rPr>
          <w:rFonts w:ascii="Times New Roman" w:hAnsi="Times New Roman" w:cs="Times New Roman"/>
          <w:i/>
        </w:rPr>
        <w:t xml:space="preserve"> </w:t>
      </w:r>
      <w:r w:rsidR="00BD59D7">
        <w:rPr>
          <w:rFonts w:ascii="Times New Roman" w:hAnsi="Times New Roman" w:cs="Times New Roman"/>
          <w:i/>
        </w:rPr>
        <w:t xml:space="preserve">Uchwała Nr </w:t>
      </w:r>
      <w:r>
        <w:rPr>
          <w:rFonts w:ascii="Times New Roman" w:hAnsi="Times New Roman" w:cs="Times New Roman"/>
          <w:i/>
        </w:rPr>
        <w:t>X</w:t>
      </w:r>
      <w:r w:rsidR="002C52AF">
        <w:rPr>
          <w:rFonts w:ascii="Times New Roman" w:hAnsi="Times New Roman" w:cs="Times New Roman"/>
          <w:i/>
        </w:rPr>
        <w:t>I</w:t>
      </w:r>
      <w:r w:rsidR="00BD59D7">
        <w:rPr>
          <w:rFonts w:ascii="Times New Roman" w:hAnsi="Times New Roman" w:cs="Times New Roman"/>
          <w:i/>
        </w:rPr>
        <w:t>/</w:t>
      </w:r>
      <w:r w:rsidR="002C52AF">
        <w:rPr>
          <w:rFonts w:ascii="Times New Roman" w:hAnsi="Times New Roman" w:cs="Times New Roman"/>
          <w:i/>
        </w:rPr>
        <w:t>85</w:t>
      </w:r>
      <w:r w:rsidR="00BD59D7">
        <w:rPr>
          <w:rFonts w:ascii="Times New Roman" w:hAnsi="Times New Roman" w:cs="Times New Roman"/>
          <w:i/>
        </w:rPr>
        <w:t xml:space="preserve">/2019 Rady Gminy w ww. sprawie stanowi załącznik nr </w:t>
      </w:r>
      <w:r w:rsidR="002C52AF">
        <w:rPr>
          <w:rFonts w:ascii="Times New Roman" w:hAnsi="Times New Roman" w:cs="Times New Roman"/>
          <w:i/>
        </w:rPr>
        <w:t>6</w:t>
      </w:r>
      <w:r w:rsidR="00BD59D7">
        <w:rPr>
          <w:rFonts w:ascii="Times New Roman" w:hAnsi="Times New Roman" w:cs="Times New Roman"/>
          <w:i/>
        </w:rPr>
        <w:t xml:space="preserve"> do niniejszego protokołu.</w:t>
      </w:r>
    </w:p>
    <w:p w14:paraId="516E9936" w14:textId="5F2D1C31" w:rsidR="00500DEB" w:rsidRPr="00BD59D7" w:rsidRDefault="00BD59D7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1AF89A77" w14:textId="11C1DCA8" w:rsidR="00500DEB" w:rsidRDefault="00500DE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553ACC35" w14:textId="4BB8E96A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0FDF716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5ED209C2" w14:textId="735D2308" w:rsidR="002C52AF" w:rsidRPr="00922E88" w:rsidRDefault="003958C4" w:rsidP="001A6C15">
      <w:pPr>
        <w:widowControl/>
        <w:ind w:left="709" w:hanging="709"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26641E">
        <w:rPr>
          <w:rFonts w:ascii="Times New Roman" w:hAnsi="Times New Roman" w:cs="Times New Roman"/>
          <w:b/>
        </w:rPr>
        <w:lastRenderedPageBreak/>
        <w:t xml:space="preserve">Pkt </w:t>
      </w:r>
      <w:r w:rsidR="002C52AF">
        <w:rPr>
          <w:rFonts w:ascii="Times New Roman" w:hAnsi="Times New Roman" w:cs="Times New Roman"/>
          <w:b/>
        </w:rPr>
        <w:t>7</w:t>
      </w:r>
      <w:r w:rsidRPr="0026641E">
        <w:rPr>
          <w:rFonts w:ascii="Times New Roman" w:hAnsi="Times New Roman" w:cs="Times New Roman"/>
          <w:b/>
        </w:rPr>
        <w:t xml:space="preserve">. </w:t>
      </w:r>
      <w:r w:rsidR="002C52AF"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wzoru deklaracji o wysokości opłaty za gospodarowanie odpadami komunalnymi, składanej przez właścicieli nieruchomości, na których znajdują się domki letniskowe lub inne nieruchomości wykorzystywane na cele rekreacyjno-wypoczynkowe, bez względu na długość okresu korzystania </w:t>
      </w:r>
      <w:r w:rsidR="001A6C15">
        <w:rPr>
          <w:rFonts w:ascii="Times New Roman" w:hAnsi="Times New Roman" w:cs="Times New Roman"/>
          <w:b/>
          <w:bCs/>
          <w:szCs w:val="28"/>
        </w:rPr>
        <w:br/>
      </w:r>
      <w:r w:rsidR="002C52AF" w:rsidRPr="00922E88">
        <w:rPr>
          <w:rFonts w:ascii="Times New Roman" w:hAnsi="Times New Roman" w:cs="Times New Roman"/>
          <w:b/>
          <w:bCs/>
          <w:szCs w:val="28"/>
        </w:rPr>
        <w:t>z nieruchomości.</w:t>
      </w:r>
    </w:p>
    <w:p w14:paraId="1BF5F08C" w14:textId="3ACD4971" w:rsidR="00500DEB" w:rsidRDefault="00500DEB" w:rsidP="002C52AF">
      <w:pPr>
        <w:widowControl/>
        <w:spacing w:line="276" w:lineRule="auto"/>
        <w:ind w:left="709" w:hanging="709"/>
        <w:jc w:val="both"/>
        <w:rPr>
          <w:rFonts w:ascii="Times New Roman" w:hAnsi="Times New Roman" w:cs="Times New Roman"/>
          <w:b/>
          <w:bCs/>
          <w:szCs w:val="28"/>
        </w:rPr>
      </w:pPr>
    </w:p>
    <w:p w14:paraId="7C405A9F" w14:textId="1995492D" w:rsidR="00AE2E3B" w:rsidRPr="001A6C15" w:rsidRDefault="0026641E" w:rsidP="00AE2E3B">
      <w:pPr>
        <w:suppressAutoHyphens w:val="0"/>
        <w:ind w:firstLine="708"/>
        <w:jc w:val="both"/>
        <w:rPr>
          <w:rFonts w:ascii="Times New Roman" w:hAnsi="Times New Roman" w:cs="Times New Roman"/>
          <w:color w:val="auto"/>
          <w:lang w:eastAsia="pl-PL"/>
        </w:rPr>
      </w:pPr>
      <w:r w:rsidRPr="001A6C15">
        <w:rPr>
          <w:rFonts w:ascii="Times New Roman" w:hAnsi="Times New Roman" w:cs="Times New Roman"/>
        </w:rPr>
        <w:t xml:space="preserve">Przewodniczący Rady Gminy wyjaśnił, że </w:t>
      </w:r>
      <w:r w:rsidR="00AE2E3B" w:rsidRPr="001A6C15">
        <w:rPr>
          <w:rFonts w:ascii="Times New Roman" w:hAnsi="Times New Roman" w:cs="Times New Roman"/>
          <w:lang w:eastAsia="pl-PL"/>
        </w:rPr>
        <w:t xml:space="preserve">nowelizacja </w:t>
      </w:r>
      <w:r w:rsidR="00AE2E3B" w:rsidRPr="001A6C15">
        <w:rPr>
          <w:rFonts w:ascii="Times New Roman" w:hAnsi="Times New Roman" w:cs="Times New Roman"/>
        </w:rPr>
        <w:t xml:space="preserve">ustawy </w:t>
      </w:r>
      <w:bookmarkStart w:id="4" w:name="_Hlk23162593"/>
      <w:r w:rsidR="00AE2E3B" w:rsidRPr="001A6C15">
        <w:rPr>
          <w:rFonts w:ascii="Times New Roman" w:hAnsi="Times New Roman" w:cs="Times New Roman"/>
        </w:rPr>
        <w:t xml:space="preserve">o utrzymaniu czystości </w:t>
      </w:r>
      <w:r w:rsidR="001A6C15">
        <w:rPr>
          <w:rFonts w:ascii="Times New Roman" w:hAnsi="Times New Roman" w:cs="Times New Roman"/>
        </w:rPr>
        <w:br/>
      </w:r>
      <w:r w:rsidR="00AE2E3B" w:rsidRPr="001A6C15">
        <w:rPr>
          <w:rFonts w:ascii="Times New Roman" w:hAnsi="Times New Roman" w:cs="Times New Roman"/>
        </w:rPr>
        <w:t>i porządku w gminach</w:t>
      </w:r>
      <w:r w:rsidR="00AE2E3B" w:rsidRPr="001A6C15">
        <w:rPr>
          <w:rFonts w:ascii="Times New Roman" w:hAnsi="Times New Roman" w:cs="Times New Roman"/>
          <w:lang w:eastAsia="pl-PL"/>
        </w:rPr>
        <w:t xml:space="preserve"> </w:t>
      </w:r>
      <w:bookmarkEnd w:id="4"/>
      <w:r w:rsidR="00AE2E3B" w:rsidRPr="001A6C15">
        <w:rPr>
          <w:rFonts w:ascii="Times New Roman" w:hAnsi="Times New Roman" w:cs="Times New Roman"/>
          <w:lang w:eastAsia="pl-PL"/>
        </w:rPr>
        <w:t>zobligowała Radę Gminy do uchwalenia ryczałtowej stawki opłaty za gospodarowanie odpadami komunalnymi dotyczącej nieruchomości, na których znajdują się domki letniskowe, lub innych nieruchomości wykorzystywanych na cele rekreacyjno-wypoczynkowe, bez względu na długość okresu korzystania z nich. Wysokość ryczałtowej stawki zostaje podjęta odrębną uchwałą.</w:t>
      </w:r>
    </w:p>
    <w:p w14:paraId="4BE17182" w14:textId="48A2BBE2" w:rsidR="00AE2E3B" w:rsidRPr="001A6C15" w:rsidRDefault="00AE2E3B" w:rsidP="00AE2E3B">
      <w:pPr>
        <w:suppressAutoHyphens w:val="0"/>
        <w:ind w:firstLine="708"/>
        <w:jc w:val="both"/>
        <w:rPr>
          <w:rFonts w:ascii="Times New Roman" w:hAnsi="Times New Roman" w:cs="Times New Roman"/>
          <w:lang w:eastAsia="pl-PL"/>
        </w:rPr>
      </w:pPr>
      <w:r w:rsidRPr="001A6C15">
        <w:rPr>
          <w:rFonts w:ascii="Times New Roman" w:hAnsi="Times New Roman" w:cs="Times New Roman"/>
          <w:lang w:eastAsia="pl-PL"/>
        </w:rPr>
        <w:t>Dodał</w:t>
      </w:r>
      <w:r w:rsidR="001A6C15">
        <w:rPr>
          <w:rFonts w:ascii="Times New Roman" w:hAnsi="Times New Roman" w:cs="Times New Roman"/>
          <w:lang w:eastAsia="pl-PL"/>
        </w:rPr>
        <w:t xml:space="preserve"> również</w:t>
      </w:r>
      <w:r w:rsidRPr="001A6C15">
        <w:rPr>
          <w:rFonts w:ascii="Times New Roman" w:hAnsi="Times New Roman" w:cs="Times New Roman"/>
          <w:lang w:eastAsia="pl-PL"/>
        </w:rPr>
        <w:t xml:space="preserve">, że przedmiotowa uchwała pozwoli na uregulowanie stanu gospodarowania odpadami na terenach rekreacyjnych gminy Lidzbark Warmiński. Zgodnie z przepisami ww. ustawy, z pobranych opłat gmina pokrywa koszty funkcjonowania systemu czyli odbioru, transportu, zbierania, odzysku i unieszkodliwiania odpadów komunalnych. </w:t>
      </w:r>
    </w:p>
    <w:p w14:paraId="22CC69DC" w14:textId="77777777" w:rsidR="00AE2E3B" w:rsidRPr="001A6C15" w:rsidRDefault="00AE2E3B" w:rsidP="00AE2E3B">
      <w:pPr>
        <w:suppressAutoHyphens w:val="0"/>
        <w:jc w:val="both"/>
        <w:rPr>
          <w:rFonts w:ascii="Times New Roman" w:hAnsi="Times New Roman" w:cs="Times New Roman"/>
          <w:lang w:eastAsia="pl-PL"/>
        </w:rPr>
      </w:pPr>
      <w:r w:rsidRPr="001A6C15">
        <w:rPr>
          <w:rFonts w:ascii="Times New Roman" w:hAnsi="Times New Roman" w:cs="Times New Roman"/>
          <w:lang w:eastAsia="pl-PL"/>
        </w:rPr>
        <w:t>W związku z tym, mając na uwadze stosunek ponoszonych opłat przez właścicieli domków letniskowych lub innych nieruchomości wykorzystywanych na cele rekreacyjno-wypoczynkowe, do wydatków ponoszonych przez Gminę Lidzbark warmiński, ustalenie stawki ryczałtu znajduje swoje uzasadnienie pod względem finansowym.</w:t>
      </w:r>
    </w:p>
    <w:p w14:paraId="1705EA67" w14:textId="19F81690" w:rsidR="00AE2E3B" w:rsidRPr="001A6C15" w:rsidRDefault="00AE2E3B" w:rsidP="001A6C15">
      <w:pPr>
        <w:suppressAutoHyphens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lang w:eastAsia="pl-PL"/>
        </w:rPr>
      </w:pPr>
      <w:r w:rsidRPr="001A6C15">
        <w:rPr>
          <w:rFonts w:ascii="Times New Roman" w:hAnsi="Times New Roman" w:cs="Times New Roman"/>
          <w:lang w:eastAsia="pl-PL"/>
        </w:rPr>
        <w:t xml:space="preserve">Oprócz powyższego, Przewodniczący Rady Gminy wyjaśnił, że zgodnie ze wzorem deklaracji osoba ją składająca może fakultatywnie podać numer rachunku bankowego, na który będzie zwracana ewentualnie powstała nadpłata w opłacie za gospodarowanie odpadami komunalnymi. Podstawą tego zapisu są przepisy Ordynacji podatkowej, do których odsyła ustawa </w:t>
      </w:r>
      <w:r w:rsidR="001A6C15">
        <w:rPr>
          <w:rFonts w:ascii="Times New Roman" w:hAnsi="Times New Roman" w:cs="Times New Roman"/>
          <w:lang w:eastAsia="pl-PL"/>
        </w:rPr>
        <w:br/>
      </w:r>
      <w:r w:rsidRPr="001A6C15">
        <w:rPr>
          <w:rFonts w:ascii="Times New Roman" w:hAnsi="Times New Roman" w:cs="Times New Roman"/>
        </w:rPr>
        <w:t>o utrzymaniu czystości i porządku w gminach.</w:t>
      </w:r>
    </w:p>
    <w:p w14:paraId="1936BB93" w14:textId="77777777" w:rsidR="0026641E" w:rsidRDefault="0026641E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02AAAA7A" w14:textId="51E1FB98" w:rsidR="00500DEB" w:rsidRPr="001A6C15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1A6C15">
        <w:rPr>
          <w:rFonts w:ascii="Times New Roman" w:hAnsi="Times New Roman" w:cs="Times New Roman"/>
          <w:sz w:val="24"/>
        </w:rPr>
        <w:t>Przewodniczący Rady Gminy poinformował</w:t>
      </w:r>
      <w:r w:rsidR="002E3682" w:rsidRPr="001A6C15">
        <w:rPr>
          <w:rFonts w:ascii="Times New Roman" w:hAnsi="Times New Roman" w:cs="Times New Roman"/>
          <w:sz w:val="24"/>
        </w:rPr>
        <w:t xml:space="preserve"> także</w:t>
      </w:r>
      <w:r w:rsidRPr="001A6C15">
        <w:rPr>
          <w:rFonts w:ascii="Times New Roman" w:hAnsi="Times New Roman" w:cs="Times New Roman"/>
          <w:sz w:val="24"/>
        </w:rPr>
        <w:t xml:space="preserve">, że projekt uchwały w tej sprawie </w:t>
      </w:r>
      <w:r w:rsidR="001A6C15" w:rsidRPr="001A6C15">
        <w:rPr>
          <w:rFonts w:ascii="Times New Roman" w:hAnsi="Times New Roman" w:cs="Times New Roman"/>
          <w:sz w:val="24"/>
        </w:rPr>
        <w:t>był przedmiotem obrad komisji Rady Gminy i został jednogłośnie  zaopiniowany pozytywnie</w:t>
      </w:r>
      <w:r w:rsidRPr="001A6C15">
        <w:rPr>
          <w:rFonts w:ascii="Times New Roman" w:hAnsi="Times New Roman" w:cs="Times New Roman"/>
          <w:sz w:val="24"/>
        </w:rPr>
        <w:t xml:space="preserve">. </w:t>
      </w:r>
    </w:p>
    <w:p w14:paraId="685AB806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B52B6BD" w14:textId="29D46935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bookmarkStart w:id="5" w:name="_Hlk18997273"/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>Agnieszka Korosteńska</w:t>
      </w:r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bookmarkEnd w:id="5"/>
    <w:p w14:paraId="2F396B78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8DCA958" w14:textId="77777777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54596B23" w14:textId="565EE7D3" w:rsidR="00500DEB" w:rsidRPr="00236A9F" w:rsidRDefault="003958C4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AE2E3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AE2E3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1A6C15" w:rsidRPr="001A6C15">
        <w:rPr>
          <w:rFonts w:ascii="Times New Roman" w:hAnsi="Times New Roman" w:cs="Times New Roman"/>
          <w:szCs w:val="28"/>
        </w:rPr>
        <w:t>w sprawie wzoru deklaracji o wysokości opłaty za gospodarowanie odpadami komunalnymi, składanej przez właścicieli nieruchomości, na których znajdują się domki letniskowe lub inne nieruchomości wykorzystywane na cele rekreacyjno-wypoczynkowe, bez względu na długość okresu korzystania z nieruchomości</w:t>
      </w:r>
      <w:r w:rsidR="00236A9F" w:rsidRPr="0026641E">
        <w:rPr>
          <w:rFonts w:ascii="Times New Roman" w:hAnsi="Times New Roman" w:cs="Times New Roman"/>
          <w:szCs w:val="28"/>
        </w:rPr>
        <w:t>.</w:t>
      </w:r>
    </w:p>
    <w:p w14:paraId="056FF336" w14:textId="59C088D9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236A9F">
        <w:rPr>
          <w:rFonts w:ascii="Times New Roman" w:hAnsi="Times New Roman" w:cs="Times New Roman"/>
          <w:i/>
          <w:sz w:val="24"/>
        </w:rPr>
        <w:t>X</w:t>
      </w:r>
      <w:r w:rsidR="00AE2E3B">
        <w:rPr>
          <w:rFonts w:ascii="Times New Roman" w:hAnsi="Times New Roman" w:cs="Times New Roman"/>
          <w:i/>
          <w:sz w:val="24"/>
        </w:rPr>
        <w:t>I</w:t>
      </w:r>
      <w:r>
        <w:rPr>
          <w:rFonts w:ascii="Times New Roman" w:hAnsi="Times New Roman" w:cs="Times New Roman"/>
          <w:i/>
          <w:sz w:val="24"/>
        </w:rPr>
        <w:t>/</w:t>
      </w:r>
      <w:r w:rsidR="00AE2E3B">
        <w:rPr>
          <w:rFonts w:ascii="Times New Roman" w:hAnsi="Times New Roman" w:cs="Times New Roman"/>
          <w:i/>
          <w:sz w:val="24"/>
        </w:rPr>
        <w:t>86</w:t>
      </w:r>
      <w:r>
        <w:rPr>
          <w:rFonts w:ascii="Times New Roman" w:hAnsi="Times New Roman" w:cs="Times New Roman"/>
          <w:i/>
          <w:sz w:val="24"/>
        </w:rPr>
        <w:t xml:space="preserve">/2019 Rady Gminy w ww. sprawie stanowi załącznik nr </w:t>
      </w:r>
      <w:r w:rsidR="00AE2E3B">
        <w:rPr>
          <w:rFonts w:ascii="Times New Roman" w:hAnsi="Times New Roman" w:cs="Times New Roman"/>
          <w:i/>
          <w:sz w:val="24"/>
        </w:rPr>
        <w:t>7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23105D15" w14:textId="11F05BED" w:rsidR="00236A9F" w:rsidRDefault="00236A9F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4D03578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5D1B0E16" w14:textId="0B931D4E" w:rsidR="00AE2E3B" w:rsidRPr="00922E88" w:rsidRDefault="003958C4" w:rsidP="001A6C15">
      <w:pPr>
        <w:widowControl/>
        <w:ind w:left="851" w:hanging="851"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26641E">
        <w:rPr>
          <w:rFonts w:ascii="Times New Roman" w:hAnsi="Times New Roman" w:cs="Times New Roman"/>
          <w:b/>
          <w:bCs/>
          <w:szCs w:val="28"/>
        </w:rPr>
        <w:t xml:space="preserve">Pkt. </w:t>
      </w:r>
      <w:r w:rsidR="001411B6">
        <w:rPr>
          <w:rFonts w:ascii="Times New Roman" w:hAnsi="Times New Roman" w:cs="Times New Roman"/>
          <w:b/>
          <w:bCs/>
          <w:szCs w:val="28"/>
        </w:rPr>
        <w:t>8</w:t>
      </w:r>
      <w:r w:rsidRPr="0026641E">
        <w:rPr>
          <w:rFonts w:ascii="Times New Roman" w:hAnsi="Times New Roman" w:cs="Times New Roman"/>
          <w:b/>
          <w:bCs/>
          <w:szCs w:val="28"/>
        </w:rPr>
        <w:t>.</w:t>
      </w:r>
      <w:r w:rsidRPr="0026641E">
        <w:rPr>
          <w:b/>
          <w:bCs/>
          <w:szCs w:val="28"/>
        </w:rPr>
        <w:t xml:space="preserve"> </w:t>
      </w:r>
      <w:r w:rsidR="00AE2E3B"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ustalenia ryczałtowej stawki opłaty za gospodarowanie odpadami komunalnymi odbieranymi na nieruchomościach, na których znajdują się domki letniskowe lub innych nieruchomościach wykorzystywanych na cele rekreacyjno-wypoczynkowe, bez względu na długość okresu korzystania </w:t>
      </w:r>
      <w:r w:rsidR="001A6C15">
        <w:rPr>
          <w:rFonts w:ascii="Times New Roman" w:hAnsi="Times New Roman" w:cs="Times New Roman"/>
          <w:b/>
          <w:bCs/>
          <w:szCs w:val="28"/>
        </w:rPr>
        <w:br/>
      </w:r>
      <w:r w:rsidR="00AE2E3B" w:rsidRPr="00922E88">
        <w:rPr>
          <w:rFonts w:ascii="Times New Roman" w:hAnsi="Times New Roman" w:cs="Times New Roman"/>
          <w:b/>
          <w:bCs/>
          <w:szCs w:val="28"/>
        </w:rPr>
        <w:t>z nieruchomości.</w:t>
      </w:r>
    </w:p>
    <w:p w14:paraId="5D83D59D" w14:textId="7BBB5BF8" w:rsidR="00500DEB" w:rsidRDefault="00500DEB" w:rsidP="001A6C15">
      <w:pPr>
        <w:contextualSpacing/>
        <w:jc w:val="both"/>
        <w:rPr>
          <w:rFonts w:ascii="Times New Roman" w:hAnsi="Times New Roman" w:cs="Times New Roman"/>
          <w:b/>
          <w:bCs/>
        </w:rPr>
      </w:pPr>
    </w:p>
    <w:p w14:paraId="38EF50D0" w14:textId="4FDE38C7" w:rsidR="00A50CFD" w:rsidRDefault="002E3682" w:rsidP="001411B6">
      <w:pPr>
        <w:suppressAutoHyphens w:val="0"/>
        <w:ind w:firstLine="708"/>
        <w:jc w:val="both"/>
        <w:rPr>
          <w:rFonts w:ascii="Times New Roman" w:hAnsi="Times New Roman" w:cs="Times New Roman"/>
          <w:color w:val="FF0000"/>
          <w:shd w:val="clear" w:color="auto" w:fill="FFFFFF"/>
          <w:lang w:eastAsia="pl-PL"/>
        </w:rPr>
      </w:pPr>
      <w:r>
        <w:rPr>
          <w:rFonts w:ascii="Times New Roman" w:hAnsi="Times New Roman" w:cs="Times New Roman"/>
        </w:rPr>
        <w:tab/>
      </w:r>
      <w:r w:rsidR="003958C4" w:rsidRPr="001A6C15">
        <w:rPr>
          <w:rFonts w:ascii="Times New Roman" w:hAnsi="Times New Roman" w:cs="Times New Roman"/>
        </w:rPr>
        <w:t>Przewodniczący Rady Gminy wyjaśnił</w:t>
      </w:r>
      <w:r w:rsidR="003958C4" w:rsidRPr="001A6C15">
        <w:rPr>
          <w:rFonts w:ascii="Times New Roman" w:eastAsia="Calibri" w:hAnsi="Times New Roman" w:cs="Times New Roman"/>
          <w:bCs/>
          <w:lang w:eastAsia="en-US"/>
        </w:rPr>
        <w:t xml:space="preserve">, </w:t>
      </w:r>
      <w:r w:rsidR="001C3646" w:rsidRPr="001A6C15">
        <w:rPr>
          <w:rFonts w:ascii="Times New Roman" w:eastAsia="Calibri" w:hAnsi="Times New Roman" w:cs="Times New Roman"/>
          <w:bCs/>
          <w:lang w:eastAsia="en-US"/>
        </w:rPr>
        <w:t xml:space="preserve">że </w:t>
      </w:r>
      <w:r w:rsidR="001411B6" w:rsidRP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 xml:space="preserve">zgodnie ze znowelizowaną ustawą o utrzymaniu czystości i porządku w gminach, </w:t>
      </w:r>
      <w:r w:rsid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>R</w:t>
      </w:r>
      <w:r w:rsidR="001411B6" w:rsidRP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 xml:space="preserve">ada </w:t>
      </w:r>
      <w:r w:rsid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>G</w:t>
      </w:r>
      <w:r w:rsidR="001411B6" w:rsidRP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 xml:space="preserve">miny ma obowiązek nałożyć opłaty za gospodarowanie </w:t>
      </w:r>
      <w:r w:rsidR="001411B6" w:rsidRP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lastRenderedPageBreak/>
        <w:t>odpadami komunalnymi na nieruchomościach, na których znajdują się domki letniskowe lub inne nieruchomości wykorzystywane na cele rekreacyjno-wypoczynkowe oraz ustali</w:t>
      </w:r>
      <w:r w:rsidR="001C7409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>ć</w:t>
      </w:r>
      <w:r w:rsidR="001411B6" w:rsidRPr="001A6C15">
        <w:rPr>
          <w:rFonts w:ascii="Times New Roman" w:hAnsi="Times New Roman" w:cs="Times New Roman"/>
          <w:color w:val="333333"/>
          <w:shd w:val="clear" w:color="auto" w:fill="FFFFFF"/>
          <w:lang w:eastAsia="pl-PL"/>
        </w:rPr>
        <w:t xml:space="preserve"> stawkę takiej opłaty. Określając stawki opłaty za gospodarowanie odpadami komunalnymi, bierze się pod uwagę, że właściciele nieruchomości wytwarzają odpady nieregularnie, w szczególności to, iż na niektórych nieruchomościach odpady komunalne powstają sezonowo. Opłata ryczałtowa jest płatna raz w roku. Nie zależy od rzeczywistej ilości odpadów gromadzonych na danej nieruchomości. Stanowi ekwiwalent na rzecz gminy za odbiór i zagospodarowanie odpadów komunalnych powstających na nieruchomości w ciągu całego roku kalendarzowego, bez względu na faktyczny okres wykorzystania nieruchomości do celów rekreacyjno-wypoczynkowych. W związku z tym, rada gminy ustala ryczałtową stawkę opłaty za gospodarowanie odpadami komunalnymi nie wyższą niż 10% przeciętnego miesięcznego dochodu rozporządzalnego na 1 osobę ogółem – za rok od nieruchomości, na której znajduje się domek letniskowy, lub od innej nieruchomości wykorzystywanej na cele rekreacyjno – wypoczynkowe. </w:t>
      </w:r>
      <w:r w:rsidR="001411B6" w:rsidRPr="00A50CFD">
        <w:rPr>
          <w:rFonts w:ascii="Times New Roman" w:hAnsi="Times New Roman" w:cs="Times New Roman"/>
          <w:color w:val="auto"/>
          <w:shd w:val="clear" w:color="auto" w:fill="FFFFFF"/>
          <w:lang w:eastAsia="pl-PL"/>
        </w:rPr>
        <w:t xml:space="preserve">Za podstawę ustalenia stawki służy obwieszczenie Prezesa Głównego Urzędu Statystycznego, </w:t>
      </w:r>
      <w:r w:rsidR="00A50CFD" w:rsidRPr="00A50CFD">
        <w:rPr>
          <w:rFonts w:ascii="Times New Roman" w:hAnsi="Times New Roman" w:cs="Times New Roman"/>
          <w:color w:val="auto"/>
          <w:shd w:val="clear" w:color="auto" w:fill="FFFFFF"/>
          <w:lang w:eastAsia="pl-PL"/>
        </w:rPr>
        <w:t>w którym ogłoszony jest przeciętny miesięczny dochód rozporządzalny na 1 osobę ogółem za rok poprzedni.</w:t>
      </w:r>
    </w:p>
    <w:p w14:paraId="61119EF2" w14:textId="77777777" w:rsidR="001411B6" w:rsidRPr="001A6C15" w:rsidRDefault="001411B6" w:rsidP="001411B6">
      <w:pPr>
        <w:suppressAutoHyphens w:val="0"/>
        <w:jc w:val="both"/>
        <w:rPr>
          <w:rFonts w:ascii="Times New Roman" w:hAnsi="Times New Roman" w:cs="Times New Roman"/>
          <w:color w:val="auto"/>
          <w:lang w:eastAsia="pl-PL"/>
        </w:rPr>
      </w:pPr>
      <w:r w:rsidRPr="001A6C15">
        <w:rPr>
          <w:rFonts w:ascii="Times New Roman" w:hAnsi="Times New Roman" w:cs="Times New Roman"/>
          <w:lang w:eastAsia="pl-PL"/>
        </w:rPr>
        <w:t xml:space="preserve">Przedmiotowa uchwała pozwoli na uregulowanie stanu gospodarowania odpadami na terenach rekreacyjnych położonych w granicach gminy Lidzbark Warmiński. </w:t>
      </w:r>
    </w:p>
    <w:p w14:paraId="5AB160D9" w14:textId="68BC4B57" w:rsidR="00F70370" w:rsidRPr="00AD66E3" w:rsidRDefault="00F70370" w:rsidP="0026641E">
      <w:pPr>
        <w:tabs>
          <w:tab w:val="left" w:pos="286"/>
        </w:tabs>
        <w:jc w:val="both"/>
        <w:textAlignment w:val="baseline"/>
        <w:rPr>
          <w:rFonts w:ascii="Times New Roman" w:hAnsi="Times New Roman" w:cs="Times New Roman"/>
        </w:rPr>
      </w:pPr>
    </w:p>
    <w:p w14:paraId="0FE26748" w14:textId="7137BBB5" w:rsidR="00F70370" w:rsidRDefault="00F70370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projekt uchwały w tej sprawie </w:t>
      </w:r>
      <w:r w:rsidR="001411B6">
        <w:rPr>
          <w:rFonts w:ascii="Times New Roman" w:hAnsi="Times New Roman" w:cs="Times New Roman"/>
          <w:sz w:val="24"/>
        </w:rPr>
        <w:t>był przedmiotem obrad</w:t>
      </w:r>
      <w:r>
        <w:rPr>
          <w:rFonts w:ascii="Times New Roman" w:hAnsi="Times New Roman" w:cs="Times New Roman"/>
          <w:sz w:val="24"/>
        </w:rPr>
        <w:t xml:space="preserve"> Komisji </w:t>
      </w:r>
      <w:r w:rsidR="00690E47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ady Gminy i został jednogłośnie zaopiniowany pozytywnie. </w:t>
      </w:r>
    </w:p>
    <w:p w14:paraId="2C3BFD32" w14:textId="146D3850" w:rsidR="00690E47" w:rsidRDefault="00690E47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D16240A" w14:textId="3512A99B" w:rsidR="00690E47" w:rsidRDefault="00690E47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>Iwona Końka</w:t>
      </w:r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7BA0F225" w14:textId="77777777" w:rsidR="00F70370" w:rsidRDefault="00F70370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8767019" w14:textId="11DAA36D" w:rsidR="00F70370" w:rsidRDefault="00F70370" w:rsidP="00F70370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zgłoszono żadnych wniosków do przedstawionego projektu uchwały</w:t>
      </w:r>
      <w:r w:rsidR="00690E4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więc poddano go pod      głosowanie.</w:t>
      </w:r>
    </w:p>
    <w:p w14:paraId="34AECAD3" w14:textId="543071BC" w:rsidR="0026641E" w:rsidRDefault="00F70370" w:rsidP="0026641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1411B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1411B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1411B6" w:rsidRPr="001411B6">
        <w:rPr>
          <w:rFonts w:ascii="Times New Roman" w:hAnsi="Times New Roman" w:cs="Times New Roman"/>
          <w:szCs w:val="28"/>
        </w:rPr>
        <w:t>w sprawie ustalenia ryczałtowej stawki opłaty za gospodarowanie odpadami komunalnymi odbieranymi na nieruchomościach, na których znajdują się domki letniskowe lub innych nieruchomościach wykorzystywanych na cele rekreacyjno-wypoczynkowe, bez względu na długość okresu korzystania z nieruchomości</w:t>
      </w:r>
      <w:r w:rsidR="001411B6">
        <w:rPr>
          <w:rFonts w:ascii="Times New Roman" w:hAnsi="Times New Roman" w:cs="Times New Roman"/>
          <w:szCs w:val="28"/>
        </w:rPr>
        <w:t>.</w:t>
      </w:r>
    </w:p>
    <w:p w14:paraId="6E750062" w14:textId="569651C7" w:rsidR="00F70370" w:rsidRDefault="00F70370" w:rsidP="0026641E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1411B6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26641E">
        <w:rPr>
          <w:rFonts w:ascii="Times New Roman" w:hAnsi="Times New Roman" w:cs="Times New Roman"/>
          <w:i/>
        </w:rPr>
        <w:t>8</w:t>
      </w:r>
      <w:r w:rsidR="001411B6">
        <w:rPr>
          <w:rFonts w:ascii="Times New Roman" w:hAnsi="Times New Roman" w:cs="Times New Roman"/>
          <w:i/>
        </w:rPr>
        <w:t>7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1411B6"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438F9AEB" w14:textId="77777777" w:rsidR="006316A2" w:rsidRDefault="006316A2" w:rsidP="0026641E">
      <w:pPr>
        <w:jc w:val="both"/>
        <w:rPr>
          <w:rFonts w:ascii="Times New Roman" w:hAnsi="Times New Roman" w:cs="Times New Roman"/>
          <w:i/>
        </w:rPr>
      </w:pPr>
    </w:p>
    <w:p w14:paraId="0AF6CF0F" w14:textId="77777777" w:rsidR="001411B6" w:rsidRDefault="001411B6" w:rsidP="001411B6">
      <w:pPr>
        <w:widowControl/>
        <w:contextualSpacing/>
        <w:jc w:val="both"/>
        <w:rPr>
          <w:rFonts w:ascii="Times New Roman" w:hAnsi="Times New Roman" w:cs="Times New Roman"/>
          <w:b/>
          <w:bCs/>
          <w:iCs/>
        </w:rPr>
      </w:pPr>
    </w:p>
    <w:p w14:paraId="3FFCCB3B" w14:textId="34430A81" w:rsidR="001411B6" w:rsidRPr="00922E88" w:rsidRDefault="00F70370" w:rsidP="001411B6">
      <w:pPr>
        <w:widowControl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F70370">
        <w:rPr>
          <w:rFonts w:ascii="Times New Roman" w:hAnsi="Times New Roman" w:cs="Times New Roman"/>
          <w:b/>
          <w:bCs/>
          <w:iCs/>
        </w:rPr>
        <w:t>Pkt.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="001411B6">
        <w:rPr>
          <w:rFonts w:ascii="Times New Roman" w:hAnsi="Times New Roman" w:cs="Times New Roman"/>
          <w:b/>
          <w:bCs/>
          <w:iCs/>
        </w:rPr>
        <w:t>9</w:t>
      </w:r>
      <w:r w:rsidRPr="00F70370">
        <w:rPr>
          <w:rFonts w:ascii="Times New Roman" w:hAnsi="Times New Roman" w:cs="Times New Roman"/>
          <w:b/>
          <w:bCs/>
          <w:iCs/>
        </w:rPr>
        <w:t>.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bookmarkStart w:id="6" w:name="_Hlk20208017"/>
      <w:r w:rsidR="001411B6" w:rsidRPr="00922E88">
        <w:rPr>
          <w:rFonts w:ascii="Times New Roman" w:hAnsi="Times New Roman" w:cs="Times New Roman"/>
          <w:b/>
          <w:bCs/>
          <w:szCs w:val="28"/>
        </w:rPr>
        <w:t xml:space="preserve">Projekt uchwały w sprawie określenia wysokości stawek podatku od nieruchomości.    </w:t>
      </w:r>
    </w:p>
    <w:bookmarkEnd w:id="6"/>
    <w:p w14:paraId="04273550" w14:textId="34CDD59C" w:rsidR="00690E47" w:rsidRPr="00F70370" w:rsidRDefault="00690E47" w:rsidP="001C7409">
      <w:pPr>
        <w:tabs>
          <w:tab w:val="left" w:pos="286"/>
        </w:tabs>
        <w:jc w:val="both"/>
        <w:rPr>
          <w:rFonts w:ascii="Times New Roman" w:hAnsi="Times New Roman" w:cs="Times New Roman"/>
          <w:b/>
          <w:bCs/>
          <w:iCs/>
        </w:rPr>
      </w:pPr>
    </w:p>
    <w:p w14:paraId="1F9A58A9" w14:textId="2EFCBFE7" w:rsidR="001411B6" w:rsidRPr="001C7409" w:rsidRDefault="002E3682" w:rsidP="001411B6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C7409">
        <w:rPr>
          <w:rFonts w:ascii="Times New Roman" w:hAnsi="Times New Roman" w:cs="Times New Roman"/>
        </w:rPr>
        <w:tab/>
      </w:r>
      <w:r w:rsidR="004921D2" w:rsidRPr="001C7409">
        <w:rPr>
          <w:rFonts w:ascii="Times New Roman" w:hAnsi="Times New Roman" w:cs="Times New Roman"/>
        </w:rPr>
        <w:t xml:space="preserve">Przewodniczący Rady Gminy wyjaśnił, </w:t>
      </w:r>
      <w:r w:rsidR="001411B6" w:rsidRPr="001C7409">
        <w:rPr>
          <w:rFonts w:ascii="Times New Roman" w:hAnsi="Times New Roman" w:cs="Times New Roman"/>
        </w:rPr>
        <w:t xml:space="preserve">że </w:t>
      </w:r>
      <w:r w:rsidR="001411B6" w:rsidRPr="001C7409">
        <w:rPr>
          <w:rFonts w:ascii="Times New Roman" w:hAnsi="Times New Roman" w:cs="Times New Roman"/>
          <w:szCs w:val="28"/>
        </w:rPr>
        <w:t xml:space="preserve">zgodnie z ustawą o podatkach i opłatach lokalnych, Rada Gminy w drodze uchwały, określa wysokość stawek podatku od nieruchomości obowiązujących na terenie danej gminy, z tym, że stawki nie mogą być wyższe od stawek maksymalnych określonych przez ustawodawcę. </w:t>
      </w:r>
    </w:p>
    <w:p w14:paraId="7F4804F0" w14:textId="05508344" w:rsidR="001411B6" w:rsidRPr="001C7409" w:rsidRDefault="001411B6" w:rsidP="001411B6">
      <w:pPr>
        <w:jc w:val="both"/>
        <w:rPr>
          <w:rFonts w:ascii="Times New Roman" w:hAnsi="Times New Roman" w:cs="Times New Roman"/>
          <w:szCs w:val="28"/>
        </w:rPr>
      </w:pPr>
      <w:r w:rsidRPr="001C7409">
        <w:rPr>
          <w:rFonts w:ascii="Times New Roman" w:hAnsi="Times New Roman" w:cs="Times New Roman"/>
          <w:szCs w:val="28"/>
        </w:rPr>
        <w:tab/>
        <w:t>W myśl art. 20 ust.</w:t>
      </w:r>
      <w:r w:rsidR="00391496">
        <w:rPr>
          <w:rFonts w:ascii="Times New Roman" w:hAnsi="Times New Roman" w:cs="Times New Roman"/>
          <w:szCs w:val="28"/>
        </w:rPr>
        <w:t xml:space="preserve"> </w:t>
      </w:r>
      <w:r w:rsidRPr="001C7409">
        <w:rPr>
          <w:rFonts w:ascii="Times New Roman" w:hAnsi="Times New Roman" w:cs="Times New Roman"/>
          <w:szCs w:val="28"/>
        </w:rPr>
        <w:t xml:space="preserve">1 ww. ustawy górne granice stawek kwotowych obowiązujące w danym roku podatkowym ulegają corocznie zmianie na następny rok podatkowy w stopniu odpowiadającym wskaźnikowi cen towarów i usług konsumpcyjnych w okresie pierwszego półrocza roku, w którym stawki ulegają zmianie, w stosunku do analogicznego okresu roku poprzedniego. </w:t>
      </w:r>
    </w:p>
    <w:p w14:paraId="08F25836" w14:textId="77777777" w:rsidR="001411B6" w:rsidRPr="001C7409" w:rsidRDefault="001411B6" w:rsidP="001411B6">
      <w:pPr>
        <w:jc w:val="both"/>
        <w:rPr>
          <w:rFonts w:ascii="Times New Roman" w:hAnsi="Times New Roman" w:cs="Times New Roman"/>
          <w:szCs w:val="28"/>
        </w:rPr>
      </w:pPr>
      <w:r w:rsidRPr="001C7409">
        <w:rPr>
          <w:rFonts w:ascii="Times New Roman" w:hAnsi="Times New Roman" w:cs="Times New Roman"/>
          <w:szCs w:val="28"/>
        </w:rPr>
        <w:t xml:space="preserve">W gminie Lidzbark Warmiński w latach 2018 - 2019 stawki podatku od nieruchomości pozostały na tym samym poziomie. W celu zapewnienia realizacji zadań własnych gminy zasadnym jest podniesienie stawek podatków i tym samym zwiększenie dochodów.  </w:t>
      </w:r>
    </w:p>
    <w:p w14:paraId="5510C03F" w14:textId="7EAC1058" w:rsidR="004921D2" w:rsidRDefault="004921D2" w:rsidP="004921D2">
      <w:pPr>
        <w:tabs>
          <w:tab w:val="left" w:pos="286"/>
        </w:tabs>
        <w:jc w:val="both"/>
        <w:rPr>
          <w:rFonts w:ascii="Times New Roman" w:hAnsi="Times New Roman" w:cs="Times New Roman"/>
          <w:szCs w:val="28"/>
        </w:rPr>
      </w:pPr>
    </w:p>
    <w:p w14:paraId="6EE9455C" w14:textId="4646DAD1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Przewodniczący Rady Gminy poinformował, że projekt uchwały w tej sprawie </w:t>
      </w:r>
      <w:r w:rsidR="001411B6">
        <w:rPr>
          <w:rFonts w:ascii="Times New Roman" w:hAnsi="Times New Roman" w:cs="Times New Roman"/>
          <w:sz w:val="24"/>
        </w:rPr>
        <w:t>był przedmiotem obrad</w:t>
      </w:r>
      <w:r>
        <w:rPr>
          <w:rFonts w:ascii="Times New Roman" w:hAnsi="Times New Roman" w:cs="Times New Roman"/>
          <w:sz w:val="24"/>
        </w:rPr>
        <w:t xml:space="preserve"> Komisji </w:t>
      </w:r>
      <w:r w:rsidR="000457B9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ady Gminy i został jednogłośnie zaopiniowany pozytywnie. </w:t>
      </w:r>
    </w:p>
    <w:p w14:paraId="0616BA8F" w14:textId="77777777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0FFB539" w14:textId="34B67643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>Agnieszka Korosteńska</w:t>
      </w:r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5CD82B2A" w14:textId="77777777" w:rsidR="004921D2" w:rsidRDefault="004921D2" w:rsidP="004921D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6BFCD3D4" w14:textId="77777777" w:rsidR="004921D2" w:rsidRDefault="004921D2" w:rsidP="004921D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projektu uchwały,     poddano go pod głosowanie.</w:t>
      </w:r>
    </w:p>
    <w:p w14:paraId="264E51B8" w14:textId="4D345FBA" w:rsidR="001411B6" w:rsidRDefault="004921D2" w:rsidP="00391496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1411B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1411B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</w:r>
      <w:r w:rsidR="001411B6" w:rsidRPr="001411B6">
        <w:rPr>
          <w:rFonts w:ascii="Times New Roman" w:hAnsi="Times New Roman" w:cs="Times New Roman"/>
          <w:szCs w:val="28"/>
        </w:rPr>
        <w:t>w sprawie określenia wysokości stawek podatku od nieruchomości</w:t>
      </w:r>
      <w:r w:rsidR="001411B6">
        <w:rPr>
          <w:rFonts w:ascii="Times New Roman" w:hAnsi="Times New Roman" w:cs="Times New Roman"/>
          <w:i/>
        </w:rPr>
        <w:t>.</w:t>
      </w:r>
    </w:p>
    <w:p w14:paraId="7D7AD68A" w14:textId="6D22BD74" w:rsidR="004921D2" w:rsidRDefault="004921D2" w:rsidP="00391496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1411B6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i/>
        </w:rPr>
        <w:t>/</w:t>
      </w:r>
      <w:r w:rsidR="0054392D">
        <w:rPr>
          <w:rFonts w:ascii="Times New Roman" w:hAnsi="Times New Roman" w:cs="Times New Roman"/>
          <w:i/>
        </w:rPr>
        <w:t>8</w:t>
      </w:r>
      <w:r w:rsidR="001411B6"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 xml:space="preserve">/2019 Rady Gminy w ww. sprawie stanowi załącznik nr </w:t>
      </w:r>
      <w:r w:rsidR="001411B6">
        <w:rPr>
          <w:rFonts w:ascii="Times New Roman" w:hAnsi="Times New Roman" w:cs="Times New Roman"/>
          <w:i/>
        </w:rPr>
        <w:t>9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68CAEAAC" w14:textId="4B99B91A" w:rsidR="001411B6" w:rsidRDefault="001411B6" w:rsidP="001411B6">
      <w:pPr>
        <w:spacing w:before="240"/>
        <w:jc w:val="both"/>
        <w:rPr>
          <w:rFonts w:ascii="Times New Roman" w:hAnsi="Times New Roman" w:cs="Times New Roman"/>
          <w:i/>
        </w:rPr>
      </w:pPr>
    </w:p>
    <w:p w14:paraId="687CFB4F" w14:textId="2C9E7566" w:rsidR="001411B6" w:rsidRDefault="001411B6" w:rsidP="00391496">
      <w:pPr>
        <w:widowControl/>
        <w:ind w:left="851" w:hanging="851"/>
        <w:jc w:val="both"/>
        <w:rPr>
          <w:rFonts w:ascii="Times New Roman" w:hAnsi="Times New Roman" w:cs="Times New Roman"/>
          <w:b/>
          <w:bCs/>
          <w:szCs w:val="28"/>
        </w:rPr>
      </w:pPr>
      <w:r w:rsidRPr="001411B6">
        <w:rPr>
          <w:rFonts w:ascii="Times New Roman" w:hAnsi="Times New Roman" w:cs="Times New Roman"/>
          <w:b/>
          <w:bCs/>
          <w:iCs/>
        </w:rPr>
        <w:t>Pkt. 10.</w:t>
      </w:r>
      <w:r w:rsidRPr="001411B6">
        <w:rPr>
          <w:rFonts w:ascii="Times New Roman" w:hAnsi="Times New Roman" w:cs="Times New Roman"/>
          <w:b/>
          <w:bCs/>
          <w:szCs w:val="28"/>
        </w:rPr>
        <w:t xml:space="preserve"> </w:t>
      </w:r>
      <w:r w:rsidRPr="00922E88">
        <w:rPr>
          <w:rFonts w:ascii="Times New Roman" w:hAnsi="Times New Roman" w:cs="Times New Roman"/>
          <w:b/>
          <w:bCs/>
          <w:szCs w:val="28"/>
        </w:rPr>
        <w:t>Informacja o stanie realizacji zadań oświatowych Gminy Lidzbark Warmiński za rok szkolny 2018/2019.</w:t>
      </w:r>
    </w:p>
    <w:p w14:paraId="560AA59E" w14:textId="77777777" w:rsidR="00391496" w:rsidRPr="00922E88" w:rsidRDefault="00391496" w:rsidP="001411B6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  <w:szCs w:val="28"/>
        </w:rPr>
      </w:pPr>
    </w:p>
    <w:p w14:paraId="531AC122" w14:textId="2E27BD5F" w:rsidR="001411B6" w:rsidRPr="00391496" w:rsidRDefault="001411B6" w:rsidP="00391496">
      <w:pPr>
        <w:ind w:firstLine="720"/>
        <w:jc w:val="both"/>
        <w:rPr>
          <w:rFonts w:ascii="Times New Roman" w:hAnsi="Times New Roman" w:cs="Times New Roman"/>
          <w:color w:val="auto"/>
        </w:rPr>
      </w:pPr>
      <w:r w:rsidRPr="00391496">
        <w:rPr>
          <w:rFonts w:ascii="Times New Roman" w:hAnsi="Times New Roman" w:cs="Times New Roman"/>
        </w:rPr>
        <w:t xml:space="preserve">Przewodniczący Rady Gminy wyjaśnił, że zgodnie z przepisami ustawy – </w:t>
      </w:r>
      <w:r w:rsidRPr="00391496">
        <w:rPr>
          <w:rFonts w:ascii="Times New Roman" w:hAnsi="Times New Roman" w:cs="Times New Roman"/>
          <w:i/>
        </w:rPr>
        <w:t xml:space="preserve">Prawo oświatowe </w:t>
      </w:r>
      <w:r w:rsidRPr="00391496">
        <w:rPr>
          <w:rFonts w:ascii="Times New Roman" w:hAnsi="Times New Roman" w:cs="Times New Roman"/>
          <w:b/>
        </w:rPr>
        <w:t xml:space="preserve">- </w:t>
      </w:r>
      <w:r w:rsidRPr="00391496">
        <w:rPr>
          <w:rFonts w:ascii="Times New Roman" w:hAnsi="Times New Roman" w:cs="Times New Roman"/>
        </w:rPr>
        <w:t xml:space="preserve">Wójt Gminy jest zobowiązany do sporządzenia i przedstawienia Radzie Gminy informacji </w:t>
      </w:r>
      <w:r w:rsidR="00391496">
        <w:rPr>
          <w:rFonts w:ascii="Times New Roman" w:hAnsi="Times New Roman" w:cs="Times New Roman"/>
        </w:rPr>
        <w:br/>
      </w:r>
      <w:r w:rsidRPr="00391496">
        <w:rPr>
          <w:rFonts w:ascii="Times New Roman" w:hAnsi="Times New Roman" w:cs="Times New Roman"/>
        </w:rPr>
        <w:t xml:space="preserve">o stanie realizacji zadań oświatowych Gminy, za poprzedni rok szkolny, w terminie  do dnia </w:t>
      </w:r>
      <w:r w:rsidR="00391496">
        <w:rPr>
          <w:rFonts w:ascii="Times New Roman" w:hAnsi="Times New Roman" w:cs="Times New Roman"/>
        </w:rPr>
        <w:br/>
      </w:r>
      <w:r w:rsidRPr="00391496">
        <w:rPr>
          <w:rFonts w:ascii="Times New Roman" w:hAnsi="Times New Roman" w:cs="Times New Roman"/>
        </w:rPr>
        <w:t>31 października  każdego roku.</w:t>
      </w:r>
    </w:p>
    <w:p w14:paraId="44700BD2" w14:textId="5C2C64E6" w:rsidR="001411B6" w:rsidRPr="00391496" w:rsidRDefault="001411B6" w:rsidP="00391496">
      <w:pPr>
        <w:pStyle w:val="Tekstpodstawowywcity"/>
        <w:ind w:left="0"/>
        <w:rPr>
          <w:rFonts w:ascii="Times New Roman" w:hAnsi="Times New Roman" w:cs="Times New Roman"/>
          <w:sz w:val="24"/>
        </w:rPr>
      </w:pPr>
      <w:r w:rsidRPr="00391496">
        <w:rPr>
          <w:rFonts w:ascii="Times New Roman" w:hAnsi="Times New Roman" w:cs="Times New Roman"/>
          <w:sz w:val="24"/>
        </w:rPr>
        <w:t>Dodał, że Informacja przedstawiona została na wspólnym posiedzeniu Komisji Rady Gminy.</w:t>
      </w:r>
    </w:p>
    <w:p w14:paraId="7F857F3F" w14:textId="3F6F8375" w:rsidR="001411B6" w:rsidRDefault="001411B6" w:rsidP="001411B6">
      <w:pPr>
        <w:pStyle w:val="Tekstpodstawowywcity"/>
        <w:tabs>
          <w:tab w:val="left" w:pos="0"/>
        </w:tabs>
        <w:spacing w:line="360" w:lineRule="auto"/>
        <w:ind w:left="0"/>
        <w:rPr>
          <w:szCs w:val="28"/>
        </w:rPr>
      </w:pPr>
    </w:p>
    <w:p w14:paraId="3412E4D0" w14:textId="277D7089" w:rsidR="001411B6" w:rsidRDefault="001411B6" w:rsidP="00391496">
      <w:pPr>
        <w:pStyle w:val="Tekstpodstawowywcity"/>
        <w:ind w:left="851" w:hanging="851"/>
        <w:rPr>
          <w:rFonts w:ascii="Times New Roman" w:hAnsi="Times New Roman" w:cs="Times New Roman"/>
          <w:b/>
          <w:bCs/>
          <w:sz w:val="24"/>
        </w:rPr>
      </w:pPr>
      <w:r w:rsidRPr="001411B6">
        <w:rPr>
          <w:rFonts w:ascii="Times New Roman" w:hAnsi="Times New Roman" w:cs="Times New Roman"/>
          <w:b/>
          <w:bCs/>
          <w:sz w:val="24"/>
        </w:rPr>
        <w:t>Pkt. 11.</w:t>
      </w:r>
      <w:r w:rsidRPr="001411B6">
        <w:rPr>
          <w:rFonts w:ascii="Times New Roman" w:hAnsi="Times New Roman" w:cs="Times New Roman"/>
          <w:sz w:val="24"/>
        </w:rPr>
        <w:t xml:space="preserve"> </w:t>
      </w:r>
      <w:r w:rsidRPr="001411B6">
        <w:rPr>
          <w:rFonts w:ascii="Times New Roman" w:hAnsi="Times New Roman" w:cs="Times New Roman"/>
          <w:b/>
          <w:bCs/>
          <w:sz w:val="24"/>
        </w:rPr>
        <w:t>Projekt uchwały w sprawie powołania zespołu ds. wyboru ławników i zasięgnięcia informacji o kandydatach na ławników</w:t>
      </w:r>
      <w:r w:rsidR="00391496">
        <w:rPr>
          <w:rFonts w:ascii="Times New Roman" w:hAnsi="Times New Roman" w:cs="Times New Roman"/>
          <w:b/>
          <w:bCs/>
          <w:sz w:val="24"/>
        </w:rPr>
        <w:t>.</w:t>
      </w:r>
    </w:p>
    <w:p w14:paraId="12531116" w14:textId="77777777" w:rsidR="00391496" w:rsidRPr="001411B6" w:rsidRDefault="00391496" w:rsidP="00391496">
      <w:pPr>
        <w:pStyle w:val="Tekstpodstawowywcity"/>
        <w:ind w:left="0"/>
        <w:rPr>
          <w:rFonts w:ascii="Times New Roman" w:hAnsi="Times New Roman" w:cs="Times New Roman"/>
          <w:b/>
          <w:sz w:val="24"/>
        </w:rPr>
      </w:pPr>
    </w:p>
    <w:p w14:paraId="25FA5901" w14:textId="041A4347" w:rsidR="001411B6" w:rsidRPr="00391496" w:rsidRDefault="001411B6" w:rsidP="001411B6">
      <w:pPr>
        <w:jc w:val="both"/>
        <w:rPr>
          <w:rFonts w:ascii="Times New Roman" w:hAnsi="Times New Roman" w:cs="Times New Roman"/>
          <w:bCs/>
        </w:rPr>
      </w:pPr>
      <w:r w:rsidRPr="00391496">
        <w:rPr>
          <w:rFonts w:ascii="Times New Roman" w:hAnsi="Times New Roman" w:cs="Times New Roman"/>
        </w:rPr>
        <w:t xml:space="preserve">Przewodniczący Rady Gminy poinformował, że </w:t>
      </w:r>
      <w:r w:rsidRPr="00391496">
        <w:rPr>
          <w:rFonts w:ascii="Times New Roman" w:hAnsi="Times New Roman" w:cs="Times New Roman"/>
          <w:bCs/>
        </w:rPr>
        <w:t xml:space="preserve">Prezes Sądu Okręgowego w Olsztynie pisemnie poinformował </w:t>
      </w:r>
      <w:r w:rsidR="00391496" w:rsidRPr="00391496">
        <w:rPr>
          <w:rFonts w:ascii="Times New Roman" w:hAnsi="Times New Roman" w:cs="Times New Roman"/>
          <w:bCs/>
        </w:rPr>
        <w:t>go</w:t>
      </w:r>
      <w:r w:rsidRPr="00391496">
        <w:rPr>
          <w:rFonts w:ascii="Times New Roman" w:hAnsi="Times New Roman" w:cs="Times New Roman"/>
          <w:bCs/>
        </w:rPr>
        <w:t xml:space="preserve"> o liczbie ławników, którzy winni być wybrani przez Radę Gminy Lidzbark Warmiński w wyborach uzupełniających na kadencję 2020-2023. Do Sądu Rejonowego </w:t>
      </w:r>
      <w:r w:rsidR="00391496">
        <w:rPr>
          <w:rFonts w:ascii="Times New Roman" w:hAnsi="Times New Roman" w:cs="Times New Roman"/>
          <w:bCs/>
        </w:rPr>
        <w:br/>
      </w:r>
      <w:r w:rsidRPr="00391496">
        <w:rPr>
          <w:rFonts w:ascii="Times New Roman" w:hAnsi="Times New Roman" w:cs="Times New Roman"/>
          <w:bCs/>
        </w:rPr>
        <w:t xml:space="preserve">w Lidzbarku Warmińskim należy wybrać 2 ławników, natomiast do Sądu Rejonowego </w:t>
      </w:r>
      <w:r w:rsidR="00391496">
        <w:rPr>
          <w:rFonts w:ascii="Times New Roman" w:hAnsi="Times New Roman" w:cs="Times New Roman"/>
          <w:bCs/>
        </w:rPr>
        <w:br/>
      </w:r>
      <w:r w:rsidRPr="00391496">
        <w:rPr>
          <w:rFonts w:ascii="Times New Roman" w:hAnsi="Times New Roman" w:cs="Times New Roman"/>
          <w:bCs/>
        </w:rPr>
        <w:t>w Bartoszycach 3 ławników do orzekania  w sprawach z zakresu prawa pracy.</w:t>
      </w:r>
    </w:p>
    <w:p w14:paraId="1035319D" w14:textId="77777777" w:rsidR="001411B6" w:rsidRPr="00391496" w:rsidRDefault="001411B6" w:rsidP="001411B6">
      <w:pPr>
        <w:jc w:val="both"/>
        <w:rPr>
          <w:rFonts w:ascii="Times New Roman" w:hAnsi="Times New Roman" w:cs="Times New Roman"/>
          <w:bCs/>
        </w:rPr>
      </w:pPr>
      <w:r w:rsidRPr="00391496">
        <w:rPr>
          <w:rFonts w:ascii="Times New Roman" w:hAnsi="Times New Roman" w:cs="Times New Roman"/>
          <w:bCs/>
        </w:rPr>
        <w:t xml:space="preserve">Terminy zgłoszeń kandydatów na ławników wyznaczono: </w:t>
      </w:r>
    </w:p>
    <w:p w14:paraId="63BD1AFE" w14:textId="77777777" w:rsidR="001411B6" w:rsidRPr="00391496" w:rsidRDefault="001411B6" w:rsidP="001411B6">
      <w:pPr>
        <w:jc w:val="both"/>
        <w:rPr>
          <w:rFonts w:ascii="Times New Roman" w:hAnsi="Times New Roman" w:cs="Times New Roman"/>
          <w:bCs/>
        </w:rPr>
      </w:pPr>
      <w:r w:rsidRPr="00391496">
        <w:rPr>
          <w:rFonts w:ascii="Times New Roman" w:hAnsi="Times New Roman" w:cs="Times New Roman"/>
          <w:bCs/>
        </w:rPr>
        <w:t>- do dnia 31 października do Sądu Rejonowego w Lidzbarku Warmińskim</w:t>
      </w:r>
    </w:p>
    <w:p w14:paraId="68C15CA3" w14:textId="77777777" w:rsidR="001411B6" w:rsidRPr="00391496" w:rsidRDefault="001411B6" w:rsidP="001411B6">
      <w:pPr>
        <w:jc w:val="both"/>
        <w:rPr>
          <w:rFonts w:ascii="Times New Roman" w:hAnsi="Times New Roman" w:cs="Times New Roman"/>
          <w:bCs/>
        </w:rPr>
      </w:pPr>
      <w:r w:rsidRPr="00391496">
        <w:rPr>
          <w:rFonts w:ascii="Times New Roman" w:hAnsi="Times New Roman" w:cs="Times New Roman"/>
          <w:bCs/>
        </w:rPr>
        <w:t>- do dnia 12 listopada do Sądu Rejonowego w Bartoszycach.</w:t>
      </w:r>
    </w:p>
    <w:p w14:paraId="5D0BB54D" w14:textId="5F093047" w:rsidR="001411B6" w:rsidRPr="00391496" w:rsidRDefault="001411B6" w:rsidP="001411B6">
      <w:pPr>
        <w:jc w:val="both"/>
        <w:rPr>
          <w:rFonts w:ascii="Times New Roman" w:hAnsi="Times New Roman" w:cs="Times New Roman"/>
          <w:bCs/>
        </w:rPr>
      </w:pPr>
      <w:r w:rsidRPr="00391496">
        <w:rPr>
          <w:rFonts w:ascii="Times New Roman" w:hAnsi="Times New Roman" w:cs="Times New Roman"/>
          <w:bCs/>
        </w:rPr>
        <w:t xml:space="preserve">Wszelkie informacje dotyczące wyborów ławników dostępne </w:t>
      </w:r>
      <w:r w:rsidR="00391496" w:rsidRPr="00391496">
        <w:rPr>
          <w:rFonts w:ascii="Times New Roman" w:hAnsi="Times New Roman" w:cs="Times New Roman"/>
          <w:bCs/>
        </w:rPr>
        <w:t xml:space="preserve">są </w:t>
      </w:r>
      <w:r w:rsidRPr="00391496">
        <w:rPr>
          <w:rFonts w:ascii="Times New Roman" w:hAnsi="Times New Roman" w:cs="Times New Roman"/>
          <w:bCs/>
        </w:rPr>
        <w:t>na stronie internetowej Biuletynu Informacji Publicznej Gminy Lidzbark Warmiński  oraz tablicy ogłoszeń w Urzędzie Gminy.</w:t>
      </w:r>
    </w:p>
    <w:p w14:paraId="50E7E196" w14:textId="0174CB8C" w:rsidR="001411B6" w:rsidRPr="00391496" w:rsidRDefault="00391496" w:rsidP="00391496">
      <w:pPr>
        <w:tabs>
          <w:tab w:val="left" w:pos="286"/>
        </w:tabs>
        <w:jc w:val="both"/>
        <w:rPr>
          <w:rFonts w:ascii="Times New Roman" w:hAnsi="Times New Roman" w:cs="Times New Roman"/>
          <w:szCs w:val="28"/>
        </w:rPr>
      </w:pPr>
      <w:r w:rsidRPr="00391496">
        <w:rPr>
          <w:rFonts w:ascii="Times New Roman" w:hAnsi="Times New Roman" w:cs="Times New Roman"/>
          <w:szCs w:val="28"/>
        </w:rPr>
        <w:t>Nadmienił również, że d</w:t>
      </w:r>
      <w:r w:rsidR="001411B6" w:rsidRPr="00391496">
        <w:rPr>
          <w:rFonts w:ascii="Times New Roman" w:hAnsi="Times New Roman" w:cs="Times New Roman"/>
          <w:szCs w:val="28"/>
        </w:rPr>
        <w:t>o dnia dzisiejszego wpłynęło jedno zgłoszenie kandydata na ławnika.</w:t>
      </w:r>
      <w:r w:rsidRPr="00391496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br/>
      </w:r>
      <w:r w:rsidR="001411B6" w:rsidRPr="00391496">
        <w:rPr>
          <w:rFonts w:ascii="Times New Roman" w:hAnsi="Times New Roman" w:cs="Times New Roman"/>
          <w:szCs w:val="28"/>
        </w:rPr>
        <w:t xml:space="preserve">W związku z tym należy powołać zespół ds. wyboru ławników i zasięgnięcia informacji </w:t>
      </w:r>
      <w:r>
        <w:rPr>
          <w:rFonts w:ascii="Times New Roman" w:hAnsi="Times New Roman" w:cs="Times New Roman"/>
          <w:szCs w:val="28"/>
        </w:rPr>
        <w:br/>
      </w:r>
      <w:r w:rsidR="001411B6" w:rsidRPr="00391496">
        <w:rPr>
          <w:rFonts w:ascii="Times New Roman" w:hAnsi="Times New Roman" w:cs="Times New Roman"/>
          <w:szCs w:val="28"/>
        </w:rPr>
        <w:t>o kandydatach na ławników</w:t>
      </w:r>
      <w:r w:rsidR="001411B6" w:rsidRPr="00391496">
        <w:rPr>
          <w:rFonts w:ascii="Times New Roman" w:hAnsi="Times New Roman" w:cs="Times New Roman"/>
        </w:rPr>
        <w:t>.</w:t>
      </w:r>
    </w:p>
    <w:p w14:paraId="635EF482" w14:textId="3D45483F" w:rsidR="001411B6" w:rsidRPr="00391496" w:rsidRDefault="001411B6" w:rsidP="001411B6">
      <w:pPr>
        <w:spacing w:before="240"/>
        <w:jc w:val="both"/>
        <w:rPr>
          <w:rFonts w:ascii="Times New Roman" w:hAnsi="Times New Roman" w:cs="Times New Roman"/>
          <w:b/>
          <w:bCs/>
          <w:iCs/>
        </w:rPr>
      </w:pPr>
      <w:r w:rsidRPr="00391496">
        <w:rPr>
          <w:rFonts w:ascii="Times New Roman" w:hAnsi="Times New Roman" w:cs="Times New Roman"/>
          <w:iCs/>
        </w:rPr>
        <w:t>W tym miejscu</w:t>
      </w:r>
      <w:r w:rsidRPr="00391496">
        <w:rPr>
          <w:rFonts w:ascii="Times New Roman" w:hAnsi="Times New Roman" w:cs="Times New Roman"/>
          <w:b/>
          <w:bCs/>
          <w:iCs/>
        </w:rPr>
        <w:t xml:space="preserve"> </w:t>
      </w:r>
      <w:r w:rsidR="00391496" w:rsidRPr="00391496">
        <w:rPr>
          <w:rFonts w:ascii="Times New Roman" w:hAnsi="Times New Roman" w:cs="Times New Roman"/>
        </w:rPr>
        <w:t xml:space="preserve">Przewodniczący Rady Gminy </w:t>
      </w:r>
      <w:r w:rsidRPr="00391496">
        <w:rPr>
          <w:rFonts w:ascii="Times New Roman" w:hAnsi="Times New Roman" w:cs="Times New Roman"/>
          <w:iCs/>
        </w:rPr>
        <w:t xml:space="preserve">poprosił </w:t>
      </w:r>
      <w:r w:rsidR="00391496" w:rsidRPr="00391496">
        <w:rPr>
          <w:rFonts w:ascii="Times New Roman" w:hAnsi="Times New Roman" w:cs="Times New Roman"/>
          <w:iCs/>
        </w:rPr>
        <w:t>radnych</w:t>
      </w:r>
      <w:r w:rsidRPr="00391496">
        <w:rPr>
          <w:rFonts w:ascii="Times New Roman" w:hAnsi="Times New Roman" w:cs="Times New Roman"/>
          <w:b/>
          <w:bCs/>
          <w:iCs/>
        </w:rPr>
        <w:t xml:space="preserve"> </w:t>
      </w:r>
      <w:r w:rsidRPr="00391496">
        <w:rPr>
          <w:rFonts w:ascii="Times New Roman" w:hAnsi="Times New Roman" w:cs="Times New Roman"/>
          <w:bCs/>
        </w:rPr>
        <w:t xml:space="preserve">o zgłoszenie co najmniej 3 kandydatów na członków ww. zespołu. Poinformował, że uprzednio w skład zespołu weszli: </w:t>
      </w:r>
      <w:r w:rsidR="00391496" w:rsidRPr="00391496">
        <w:rPr>
          <w:rFonts w:ascii="Times New Roman" w:hAnsi="Times New Roman" w:cs="Times New Roman"/>
          <w:bCs/>
        </w:rPr>
        <w:t>M</w:t>
      </w:r>
      <w:r w:rsidRPr="00391496">
        <w:rPr>
          <w:rFonts w:ascii="Times New Roman" w:hAnsi="Times New Roman" w:cs="Times New Roman"/>
          <w:bCs/>
        </w:rPr>
        <w:t>arek Werbicki</w:t>
      </w:r>
      <w:r w:rsidR="00391496" w:rsidRPr="00391496">
        <w:rPr>
          <w:rFonts w:ascii="Times New Roman" w:hAnsi="Times New Roman" w:cs="Times New Roman"/>
          <w:bCs/>
        </w:rPr>
        <w:t xml:space="preserve"> - przewodniczący</w:t>
      </w:r>
      <w:r w:rsidRPr="00391496">
        <w:rPr>
          <w:rFonts w:ascii="Times New Roman" w:hAnsi="Times New Roman" w:cs="Times New Roman"/>
          <w:bCs/>
        </w:rPr>
        <w:t>, Andrzej Smukowski</w:t>
      </w:r>
      <w:r w:rsidR="00391496" w:rsidRPr="00391496">
        <w:rPr>
          <w:rFonts w:ascii="Times New Roman" w:hAnsi="Times New Roman" w:cs="Times New Roman"/>
          <w:bCs/>
        </w:rPr>
        <w:t xml:space="preserve"> oraz </w:t>
      </w:r>
      <w:r w:rsidRPr="00391496">
        <w:rPr>
          <w:rFonts w:ascii="Times New Roman" w:hAnsi="Times New Roman" w:cs="Times New Roman"/>
          <w:bCs/>
        </w:rPr>
        <w:t xml:space="preserve">Iwona Stępień. </w:t>
      </w:r>
      <w:r w:rsidR="00F24289">
        <w:rPr>
          <w:rFonts w:ascii="Times New Roman" w:hAnsi="Times New Roman" w:cs="Times New Roman"/>
          <w:bCs/>
        </w:rPr>
        <w:t>Dodał, że jest to jego propozycja składu ww. zespołu. Radni zaakceptowali propozycję Przewodniczącego.</w:t>
      </w:r>
    </w:p>
    <w:p w14:paraId="1EF9C19E" w14:textId="54E51AED" w:rsidR="00E62870" w:rsidRDefault="00E62870" w:rsidP="00F24289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Cs/>
          <w:sz w:val="24"/>
        </w:rPr>
      </w:pPr>
      <w:r w:rsidRPr="00F24289">
        <w:rPr>
          <w:rFonts w:ascii="Times New Roman" w:hAnsi="Times New Roman" w:cs="Times New Roman"/>
          <w:iCs/>
          <w:sz w:val="24"/>
        </w:rPr>
        <w:t>Zgłoszeni kandydaci wyrazili zgodę na powołanie do zespołu ds. wyboru ławników i zasięgnięcia informacji o kandydatach na ławników.</w:t>
      </w:r>
    </w:p>
    <w:p w14:paraId="7446E55D" w14:textId="77777777" w:rsidR="00F24289" w:rsidRPr="00F24289" w:rsidRDefault="00F24289" w:rsidP="00F24289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Cs/>
          <w:sz w:val="24"/>
        </w:rPr>
      </w:pPr>
    </w:p>
    <w:p w14:paraId="19C7A425" w14:textId="0598536B" w:rsidR="00E62870" w:rsidRDefault="00E62870" w:rsidP="00E62870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zgłoszono żadnych wniosków do przedstawionego składu zespołu,     poddano go pod głosowanie.</w:t>
      </w:r>
    </w:p>
    <w:p w14:paraId="52434214" w14:textId="471B4717" w:rsidR="00E62870" w:rsidRPr="00F24289" w:rsidRDefault="00E62870" w:rsidP="00F24289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 w:rsidRPr="00F24289">
        <w:rPr>
          <w:rFonts w:ascii="Times New Roman" w:hAnsi="Times New Roman" w:cs="Times New Roman"/>
          <w:sz w:val="24"/>
        </w:rPr>
        <w:t xml:space="preserve">W wyniku głosowania, w którym wzięło udział 15 radnych, Rada Gminy jednogłośnie (15 głosów „ZA”, 0 głosów „PRZECIW”, nikt nie wstrzymał się od głosu) podjęła uchwałę w sprawie powołania zespołu ds. wyboru ławników i zasięgnięcia informacji o kandydatach na ławników </w:t>
      </w:r>
      <w:r w:rsidR="00F24289">
        <w:rPr>
          <w:rFonts w:ascii="Times New Roman" w:hAnsi="Times New Roman" w:cs="Times New Roman"/>
          <w:sz w:val="24"/>
        </w:rPr>
        <w:br/>
      </w:r>
      <w:r w:rsidRPr="00F24289">
        <w:rPr>
          <w:rFonts w:ascii="Times New Roman" w:hAnsi="Times New Roman" w:cs="Times New Roman"/>
          <w:sz w:val="24"/>
        </w:rPr>
        <w:lastRenderedPageBreak/>
        <w:t xml:space="preserve">w składzie: </w:t>
      </w:r>
      <w:r w:rsidR="00F24289">
        <w:rPr>
          <w:rFonts w:ascii="Times New Roman" w:hAnsi="Times New Roman" w:cs="Times New Roman"/>
          <w:sz w:val="24"/>
        </w:rPr>
        <w:t>M</w:t>
      </w:r>
      <w:r w:rsidRPr="00F24289">
        <w:rPr>
          <w:rFonts w:ascii="Times New Roman" w:hAnsi="Times New Roman" w:cs="Times New Roman"/>
          <w:sz w:val="24"/>
        </w:rPr>
        <w:t>arek Werbicki, Andrzej Smukowski, Iwona Stępień.</w:t>
      </w:r>
    </w:p>
    <w:p w14:paraId="37CD6A4D" w14:textId="5A29E396" w:rsidR="00E62870" w:rsidRPr="00F24289" w:rsidRDefault="00E62870" w:rsidP="00F24289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 w:rsidRPr="00F24289">
        <w:rPr>
          <w:rFonts w:ascii="Times New Roman" w:hAnsi="Times New Roman" w:cs="Times New Roman"/>
          <w:sz w:val="24"/>
        </w:rPr>
        <w:t>Jako przewodniczącego ww. zespołu wybrano pana Marka Werbickiego.</w:t>
      </w:r>
    </w:p>
    <w:p w14:paraId="7677AAA7" w14:textId="3EB39CF3" w:rsidR="00E62870" w:rsidRDefault="00E62870" w:rsidP="00F24289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Uchwała Nr XI/89/2019 Rady Gminy w ww. sprawie stanowi załącznik nr 10 do niniejszego protokołu.</w:t>
      </w:r>
    </w:p>
    <w:p w14:paraId="22D18104" w14:textId="4E481ADB" w:rsidR="00E62870" w:rsidRDefault="00E62870" w:rsidP="00E62870">
      <w:pPr>
        <w:pStyle w:val="Tekstpodstawowywcity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i/>
        </w:rPr>
      </w:pPr>
    </w:p>
    <w:p w14:paraId="4200E63D" w14:textId="77777777" w:rsidR="00E62870" w:rsidRPr="00922E88" w:rsidRDefault="00E62870" w:rsidP="00F24289">
      <w:pPr>
        <w:widowControl/>
        <w:ind w:left="993" w:hanging="993"/>
        <w:jc w:val="both"/>
        <w:rPr>
          <w:rFonts w:ascii="Times New Roman" w:hAnsi="Times New Roman" w:cs="Times New Roman"/>
          <w:b/>
          <w:bCs/>
          <w:szCs w:val="28"/>
        </w:rPr>
      </w:pPr>
      <w:r w:rsidRPr="00F24289">
        <w:rPr>
          <w:rFonts w:ascii="Times New Roman" w:hAnsi="Times New Roman" w:cs="Times New Roman"/>
          <w:b/>
          <w:bCs/>
          <w:iCs/>
        </w:rPr>
        <w:t>Pkt. 12.</w:t>
      </w:r>
      <w:r>
        <w:rPr>
          <w:rFonts w:ascii="Times New Roman" w:hAnsi="Times New Roman" w:cs="Times New Roman"/>
          <w:i/>
        </w:rPr>
        <w:t xml:space="preserve"> </w:t>
      </w:r>
      <w:r w:rsidRPr="00922E88">
        <w:rPr>
          <w:rFonts w:ascii="Times New Roman" w:hAnsi="Times New Roman" w:cs="Times New Roman"/>
          <w:b/>
          <w:bCs/>
          <w:szCs w:val="28"/>
        </w:rPr>
        <w:t>Informacja Przewodniczącego Rady Gminy i Wójta Gminy z analizy oświadczeń majątkowych.</w:t>
      </w:r>
    </w:p>
    <w:p w14:paraId="57FF4ABD" w14:textId="0B98F91C" w:rsidR="00E62870" w:rsidRDefault="00E62870" w:rsidP="00E62870">
      <w:pPr>
        <w:pStyle w:val="Tekstpodstawowywcity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b/>
          <w:bCs/>
          <w:sz w:val="24"/>
        </w:rPr>
      </w:pPr>
    </w:p>
    <w:p w14:paraId="45B1D5F3" w14:textId="47493948" w:rsidR="00E62870" w:rsidRPr="00F24289" w:rsidRDefault="00E62870" w:rsidP="00D802C4">
      <w:pPr>
        <w:ind w:firstLine="709"/>
        <w:jc w:val="both"/>
        <w:rPr>
          <w:rFonts w:ascii="Times New Roman" w:hAnsi="Times New Roman" w:cs="Times New Roman"/>
          <w:szCs w:val="28"/>
        </w:rPr>
      </w:pPr>
      <w:r w:rsidRPr="00F24289">
        <w:rPr>
          <w:rFonts w:ascii="Times New Roman" w:hAnsi="Times New Roman" w:cs="Times New Roman"/>
        </w:rPr>
        <w:t>Przewodniczący Rady Gminy wyjaśnił, że</w:t>
      </w:r>
      <w:r w:rsidRPr="00F24289">
        <w:rPr>
          <w:rFonts w:ascii="Times New Roman" w:hAnsi="Times New Roman" w:cs="Times New Roman"/>
          <w:b/>
          <w:bCs/>
        </w:rPr>
        <w:t xml:space="preserve"> </w:t>
      </w:r>
      <w:r w:rsidR="00F24289" w:rsidRPr="00F24289">
        <w:rPr>
          <w:rFonts w:ascii="Times New Roman" w:hAnsi="Times New Roman" w:cs="Times New Roman"/>
          <w:szCs w:val="28"/>
        </w:rPr>
        <w:t>d</w:t>
      </w:r>
      <w:r w:rsidRPr="00F24289">
        <w:rPr>
          <w:rFonts w:ascii="Times New Roman" w:hAnsi="Times New Roman" w:cs="Times New Roman"/>
          <w:szCs w:val="28"/>
        </w:rPr>
        <w:t xml:space="preserve">o dnia 30 października Przewodniczący Rady Gminy oraz Wójt przedstawiają Radzie Gminy wyniki analizy oświadczeń majątkowych złożonych </w:t>
      </w:r>
      <w:r w:rsidR="00F24289">
        <w:rPr>
          <w:rFonts w:ascii="Times New Roman" w:hAnsi="Times New Roman" w:cs="Times New Roman"/>
          <w:szCs w:val="28"/>
        </w:rPr>
        <w:br/>
      </w:r>
      <w:r w:rsidRPr="00F24289">
        <w:rPr>
          <w:rFonts w:ascii="Times New Roman" w:hAnsi="Times New Roman" w:cs="Times New Roman"/>
          <w:szCs w:val="28"/>
        </w:rPr>
        <w:t xml:space="preserve">w 2019 r. przez osoby do tego zobowiązane. </w:t>
      </w:r>
    </w:p>
    <w:p w14:paraId="21883E0F" w14:textId="0218D82D" w:rsidR="00F24289" w:rsidRPr="00F24289" w:rsidRDefault="00E62870" w:rsidP="00D802C4">
      <w:pPr>
        <w:pStyle w:val="Tekstpodstawowywcity"/>
        <w:tabs>
          <w:tab w:val="left" w:pos="0"/>
        </w:tabs>
        <w:ind w:left="0" w:firstLine="709"/>
        <w:rPr>
          <w:rFonts w:ascii="Times New Roman" w:hAnsi="Times New Roman" w:cs="Times New Roman"/>
          <w:sz w:val="24"/>
        </w:rPr>
      </w:pPr>
      <w:r w:rsidRPr="00D802C4">
        <w:rPr>
          <w:rFonts w:ascii="Times New Roman" w:hAnsi="Times New Roman" w:cs="Times New Roman"/>
          <w:color w:val="auto"/>
          <w:sz w:val="24"/>
        </w:rPr>
        <w:t xml:space="preserve">Następnie przedstawił zebranym </w:t>
      </w:r>
      <w:r w:rsidRPr="00D802C4">
        <w:rPr>
          <w:rFonts w:ascii="Times New Roman" w:hAnsi="Times New Roman" w:cs="Times New Roman"/>
          <w:sz w:val="24"/>
        </w:rPr>
        <w:t>informację z analizy oświadczeń majątkowych złożonych przez radnych</w:t>
      </w:r>
      <w:r w:rsidR="00F24289" w:rsidRPr="00D802C4">
        <w:rPr>
          <w:rFonts w:ascii="Times New Roman" w:hAnsi="Times New Roman" w:cs="Times New Roman"/>
          <w:sz w:val="24"/>
        </w:rPr>
        <w:t>, z których wynika, że analizy oświadczeń majątkowych nie wykazały nieprawidłowości jedynie drobne uchybienia oraz złożenie oświadczenia majątkowego przez Przewodnicz</w:t>
      </w:r>
      <w:r w:rsidR="00D802C4" w:rsidRPr="00D802C4">
        <w:rPr>
          <w:rFonts w:ascii="Times New Roman" w:hAnsi="Times New Roman" w:cs="Times New Roman"/>
          <w:sz w:val="24"/>
        </w:rPr>
        <w:t>ą</w:t>
      </w:r>
      <w:r w:rsidR="00F24289" w:rsidRPr="00D802C4">
        <w:rPr>
          <w:rFonts w:ascii="Times New Roman" w:hAnsi="Times New Roman" w:cs="Times New Roman"/>
          <w:sz w:val="24"/>
        </w:rPr>
        <w:t xml:space="preserve">cego Rady Gminy </w:t>
      </w:r>
      <w:r w:rsidR="00D802C4" w:rsidRPr="00D802C4">
        <w:rPr>
          <w:rFonts w:ascii="Times New Roman" w:hAnsi="Times New Roman" w:cs="Times New Roman"/>
          <w:sz w:val="24"/>
        </w:rPr>
        <w:t>po obowiązującym terminie.</w:t>
      </w:r>
      <w:r w:rsidR="00D802C4">
        <w:rPr>
          <w:rFonts w:ascii="Times New Roman" w:hAnsi="Times New Roman" w:cs="Times New Roman"/>
          <w:sz w:val="24"/>
        </w:rPr>
        <w:t xml:space="preserve"> Dodał również, że pierwsze oświadczenie majątkowe złożone na początek kadencji 2018-2023 </w:t>
      </w:r>
      <w:r w:rsidR="00D802C4" w:rsidRPr="00D802C4">
        <w:rPr>
          <w:rFonts w:ascii="Times New Roman" w:hAnsi="Times New Roman" w:cs="Times New Roman"/>
          <w:sz w:val="24"/>
        </w:rPr>
        <w:t>Przewodniczącego Rady Gminy</w:t>
      </w:r>
      <w:r w:rsidR="00D802C4">
        <w:rPr>
          <w:rFonts w:ascii="Times New Roman" w:hAnsi="Times New Roman" w:cs="Times New Roman"/>
          <w:sz w:val="24"/>
        </w:rPr>
        <w:t xml:space="preserve"> zostało złożone w terminie określonym ustawą.</w:t>
      </w:r>
    </w:p>
    <w:p w14:paraId="6F400AAC" w14:textId="17472C84" w:rsidR="00E62870" w:rsidRPr="00D802C4" w:rsidRDefault="001C003A" w:rsidP="00D802C4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Następnie</w:t>
      </w:r>
      <w:r w:rsidR="00E62870" w:rsidRPr="00D802C4">
        <w:rPr>
          <w:rFonts w:ascii="Times New Roman" w:hAnsi="Times New Roman" w:cs="Times New Roman"/>
          <w:color w:val="auto"/>
        </w:rPr>
        <w:t xml:space="preserve"> </w:t>
      </w:r>
      <w:r w:rsidR="00E62870" w:rsidRPr="00D802C4">
        <w:rPr>
          <w:rFonts w:ascii="Times New Roman" w:hAnsi="Times New Roman" w:cs="Times New Roman"/>
        </w:rPr>
        <w:t>Wójt o przedstawi</w:t>
      </w:r>
      <w:r>
        <w:rPr>
          <w:rFonts w:ascii="Times New Roman" w:hAnsi="Times New Roman" w:cs="Times New Roman"/>
        </w:rPr>
        <w:t>ł</w:t>
      </w:r>
      <w:r w:rsidR="00E62870" w:rsidRPr="00D802C4">
        <w:rPr>
          <w:rFonts w:ascii="Times New Roman" w:hAnsi="Times New Roman" w:cs="Times New Roman"/>
        </w:rPr>
        <w:t xml:space="preserve"> informacj</w:t>
      </w:r>
      <w:r>
        <w:rPr>
          <w:rFonts w:ascii="Times New Roman" w:hAnsi="Times New Roman" w:cs="Times New Roman"/>
        </w:rPr>
        <w:t>ę</w:t>
      </w:r>
      <w:r w:rsidR="00E62870" w:rsidRPr="00D802C4">
        <w:rPr>
          <w:rFonts w:ascii="Times New Roman" w:hAnsi="Times New Roman" w:cs="Times New Roman"/>
        </w:rPr>
        <w:t xml:space="preserve"> z analizy oświadczeń majątkowych zastępcy Wójta, sekretarza i skarbnika gminy, kierowników jednostek organizacyjnych gminy, osób zarządzających i członków organów zarządzających gminną osobą prawną oraz osób wydających decyzje administracyjne w imieniu Wójta.</w:t>
      </w:r>
    </w:p>
    <w:p w14:paraId="7385EFEA" w14:textId="35DB9B63" w:rsidR="00E62870" w:rsidRPr="00D802C4" w:rsidRDefault="00D802C4" w:rsidP="00D802C4">
      <w:pPr>
        <w:spacing w:after="12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802C4">
        <w:rPr>
          <w:rFonts w:ascii="Times New Roman" w:hAnsi="Times New Roman" w:cs="Times New Roman"/>
        </w:rPr>
        <w:t>Analiza oświadczeń majątkowych ww. osób nie wykazała nieprawidłowości.</w:t>
      </w:r>
    </w:p>
    <w:p w14:paraId="01623823" w14:textId="30103583" w:rsidR="00E03E4E" w:rsidRDefault="00E03E4E" w:rsidP="00D802C4">
      <w:pPr>
        <w:jc w:val="both"/>
        <w:rPr>
          <w:rFonts w:ascii="Times New Roman" w:hAnsi="Times New Roman" w:cs="Times New Roman"/>
        </w:rPr>
      </w:pPr>
    </w:p>
    <w:p w14:paraId="30BF46D3" w14:textId="3D004AA3" w:rsidR="0054392D" w:rsidRPr="0054392D" w:rsidRDefault="00E03E4E" w:rsidP="0054392D">
      <w:pPr>
        <w:widowControl/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54392D">
        <w:rPr>
          <w:rFonts w:ascii="Times New Roman" w:hAnsi="Times New Roman" w:cs="Times New Roman"/>
          <w:b/>
          <w:bCs/>
        </w:rPr>
        <w:t>Pkt. 1</w:t>
      </w:r>
      <w:r w:rsidR="00E62870">
        <w:rPr>
          <w:rFonts w:ascii="Times New Roman" w:hAnsi="Times New Roman" w:cs="Times New Roman"/>
          <w:b/>
          <w:bCs/>
        </w:rPr>
        <w:t>3</w:t>
      </w:r>
      <w:r w:rsidRPr="0054392D">
        <w:rPr>
          <w:rFonts w:ascii="Times New Roman" w:hAnsi="Times New Roman" w:cs="Times New Roman"/>
          <w:b/>
          <w:bCs/>
        </w:rPr>
        <w:t>.</w:t>
      </w:r>
      <w:r w:rsidRPr="0054392D">
        <w:rPr>
          <w:rFonts w:ascii="Times New Roman" w:hAnsi="Times New Roman" w:cs="Times New Roman"/>
        </w:rPr>
        <w:t xml:space="preserve"> </w:t>
      </w:r>
      <w:r w:rsidR="0054392D" w:rsidRPr="0054392D">
        <w:rPr>
          <w:rFonts w:ascii="Times New Roman" w:hAnsi="Times New Roman" w:cs="Times New Roman"/>
          <w:b/>
          <w:bCs/>
        </w:rPr>
        <w:t>Interpelacje i zapytania do Wójta oraz informacja z bieżącej działalności gminy.</w:t>
      </w:r>
    </w:p>
    <w:p w14:paraId="26A009FF" w14:textId="25FB3224" w:rsidR="00E03E4E" w:rsidRDefault="00E03E4E" w:rsidP="00E03E4E">
      <w:pPr>
        <w:tabs>
          <w:tab w:val="left" w:pos="286"/>
        </w:tabs>
        <w:ind w:left="851" w:hanging="851"/>
        <w:jc w:val="both"/>
        <w:rPr>
          <w:rFonts w:ascii="Times New Roman" w:hAnsi="Times New Roman" w:cs="Times New Roman"/>
          <w:b/>
          <w:bCs/>
          <w:szCs w:val="28"/>
        </w:rPr>
      </w:pPr>
    </w:p>
    <w:p w14:paraId="19169FE2" w14:textId="38889A48" w:rsidR="00E03E4E" w:rsidRDefault="00DA79D8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E03E4E" w:rsidRPr="00E03E4E">
        <w:rPr>
          <w:rFonts w:ascii="Times New Roman" w:hAnsi="Times New Roman" w:cs="Times New Roman"/>
          <w:sz w:val="24"/>
        </w:rPr>
        <w:t xml:space="preserve">Przewodniczący Rady Gminy </w:t>
      </w:r>
      <w:r w:rsidR="00EB3DEC">
        <w:rPr>
          <w:rFonts w:ascii="Times New Roman" w:hAnsi="Times New Roman" w:cs="Times New Roman"/>
          <w:sz w:val="24"/>
        </w:rPr>
        <w:t>zwrócił się do</w:t>
      </w:r>
      <w:r w:rsidR="00E03E4E" w:rsidRPr="00E03E4E">
        <w:rPr>
          <w:rFonts w:ascii="Times New Roman" w:hAnsi="Times New Roman" w:cs="Times New Roman"/>
          <w:sz w:val="24"/>
        </w:rPr>
        <w:t xml:space="preserve"> Wójta o przedstawienie informacji z bieżącej działalności gminy. </w:t>
      </w:r>
    </w:p>
    <w:p w14:paraId="2C0E098C" w14:textId="34F7EDB5" w:rsidR="0000065F" w:rsidRDefault="003F6BA9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 wstępie Wójt przedstawił now</w:t>
      </w:r>
      <w:r w:rsidR="00047B74">
        <w:rPr>
          <w:rFonts w:ascii="Times New Roman" w:hAnsi="Times New Roman" w:cs="Times New Roman"/>
          <w:sz w:val="24"/>
        </w:rPr>
        <w:t>ą</w:t>
      </w:r>
      <w:r>
        <w:rPr>
          <w:rFonts w:ascii="Times New Roman" w:hAnsi="Times New Roman" w:cs="Times New Roman"/>
          <w:sz w:val="24"/>
        </w:rPr>
        <w:t xml:space="preserve"> kierownik Referatu </w:t>
      </w:r>
      <w:r w:rsidRPr="003F6BA9">
        <w:rPr>
          <w:rFonts w:ascii="Times New Roman" w:hAnsi="Times New Roman" w:cs="Times New Roman"/>
          <w:sz w:val="24"/>
        </w:rPr>
        <w:t xml:space="preserve">Funduszy Pomocowych, Oświaty </w:t>
      </w:r>
      <w:r w:rsidRPr="003F6BA9">
        <w:rPr>
          <w:rFonts w:ascii="Times New Roman" w:hAnsi="Times New Roman" w:cs="Times New Roman"/>
          <w:sz w:val="24"/>
        </w:rPr>
        <w:br/>
        <w:t>i Promocji</w:t>
      </w:r>
      <w:r>
        <w:rPr>
          <w:rFonts w:ascii="Times New Roman" w:hAnsi="Times New Roman" w:cs="Times New Roman"/>
          <w:sz w:val="24"/>
        </w:rPr>
        <w:t xml:space="preserve"> – panią Agnieszkę Jankowską oraz jej dotychczasowe doświadczenie zawodowe. </w:t>
      </w:r>
      <w:r w:rsidR="00E44137">
        <w:rPr>
          <w:rFonts w:ascii="Times New Roman" w:hAnsi="Times New Roman" w:cs="Times New Roman"/>
          <w:sz w:val="24"/>
        </w:rPr>
        <w:t>Dodał, że poprzedni</w:t>
      </w:r>
      <w:r w:rsidR="00047B74">
        <w:rPr>
          <w:rFonts w:ascii="Times New Roman" w:hAnsi="Times New Roman" w:cs="Times New Roman"/>
          <w:sz w:val="24"/>
        </w:rPr>
        <w:t>a</w:t>
      </w:r>
      <w:r w:rsidR="00E44137">
        <w:rPr>
          <w:rFonts w:ascii="Times New Roman" w:hAnsi="Times New Roman" w:cs="Times New Roman"/>
          <w:sz w:val="24"/>
        </w:rPr>
        <w:t xml:space="preserve"> kierownik tego referatu</w:t>
      </w:r>
      <w:r w:rsidR="00047B74">
        <w:rPr>
          <w:rFonts w:ascii="Times New Roman" w:hAnsi="Times New Roman" w:cs="Times New Roman"/>
          <w:sz w:val="24"/>
        </w:rPr>
        <w:t xml:space="preserve"> – Pani Agnieszka Rasińska </w:t>
      </w:r>
      <w:r w:rsidR="00E44137">
        <w:rPr>
          <w:rFonts w:ascii="Times New Roman" w:hAnsi="Times New Roman" w:cs="Times New Roman"/>
          <w:sz w:val="24"/>
        </w:rPr>
        <w:t xml:space="preserve"> pełni obecni</w:t>
      </w:r>
      <w:r w:rsidR="00D802C4">
        <w:rPr>
          <w:rFonts w:ascii="Times New Roman" w:hAnsi="Times New Roman" w:cs="Times New Roman"/>
          <w:sz w:val="24"/>
        </w:rPr>
        <w:t>e</w:t>
      </w:r>
      <w:r w:rsidR="00E44137">
        <w:rPr>
          <w:rFonts w:ascii="Times New Roman" w:hAnsi="Times New Roman" w:cs="Times New Roman"/>
          <w:sz w:val="24"/>
        </w:rPr>
        <w:t xml:space="preserve"> funkcję sekretarza w Gmin</w:t>
      </w:r>
      <w:r w:rsidR="00047B74">
        <w:rPr>
          <w:rFonts w:ascii="Times New Roman" w:hAnsi="Times New Roman" w:cs="Times New Roman"/>
          <w:sz w:val="24"/>
        </w:rPr>
        <w:t>ie</w:t>
      </w:r>
      <w:r w:rsidR="00E44137">
        <w:rPr>
          <w:rFonts w:ascii="Times New Roman" w:hAnsi="Times New Roman" w:cs="Times New Roman"/>
          <w:sz w:val="24"/>
        </w:rPr>
        <w:t xml:space="preserve"> Kiwit</w:t>
      </w:r>
      <w:r w:rsidR="00047B74">
        <w:rPr>
          <w:rFonts w:ascii="Times New Roman" w:hAnsi="Times New Roman" w:cs="Times New Roman"/>
          <w:sz w:val="24"/>
        </w:rPr>
        <w:t>y</w:t>
      </w:r>
      <w:r w:rsidR="00E44137">
        <w:rPr>
          <w:rFonts w:ascii="Times New Roman" w:hAnsi="Times New Roman" w:cs="Times New Roman"/>
          <w:sz w:val="24"/>
        </w:rPr>
        <w:t>.</w:t>
      </w:r>
    </w:p>
    <w:p w14:paraId="67068C96" w14:textId="77777777" w:rsidR="00A50445" w:rsidRDefault="00A50445" w:rsidP="00A5044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Informacja Wójta z bieżącej działalności Gminy stanowi załącznik nr 11 do niniejszego protokołu.</w:t>
      </w:r>
    </w:p>
    <w:p w14:paraId="40FB6610" w14:textId="6528A36D" w:rsidR="00E44137" w:rsidRDefault="00E44137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Oprócz powyższego Wójt odniósł się również do przejmowanych od Skarbu Państwa nieruchomości gruntowych. Wyjaśnił, że przejmowane nieruchomości to drogi wewnętrzne prowadzące do pól, nieruchomości leśnych itd. </w:t>
      </w:r>
      <w:r w:rsidR="00A50445">
        <w:rPr>
          <w:rFonts w:ascii="Times New Roman" w:hAnsi="Times New Roman" w:cs="Times New Roman"/>
          <w:sz w:val="24"/>
        </w:rPr>
        <w:t>Gmina nie chciała przejmować tych nieruchomości od starostwa powiatowego, ale decyzją Wojewody Warmińsko-Mazurskiego została do tego zobligowana, wobec czego zwiększył się kilometraż dróg w gminie.</w:t>
      </w:r>
    </w:p>
    <w:p w14:paraId="6D86E828" w14:textId="77777777" w:rsidR="00E44137" w:rsidRDefault="00E44137" w:rsidP="00DA79D8">
      <w:pPr>
        <w:pStyle w:val="Tekstpodstawowywcity"/>
        <w:ind w:left="0"/>
        <w:rPr>
          <w:rFonts w:ascii="Times New Roman" w:hAnsi="Times New Roman" w:cs="Times New Roman"/>
          <w:sz w:val="24"/>
        </w:rPr>
      </w:pPr>
    </w:p>
    <w:p w14:paraId="64DCB20A" w14:textId="77777777" w:rsidR="00355691" w:rsidRPr="00355691" w:rsidRDefault="00355691" w:rsidP="00DD2CA8">
      <w:pPr>
        <w:jc w:val="both"/>
        <w:rPr>
          <w:rFonts w:ascii="Times New Roman" w:hAnsi="Times New Roman" w:cs="Times New Roman"/>
        </w:rPr>
      </w:pPr>
    </w:p>
    <w:p w14:paraId="06B62444" w14:textId="5219AE98" w:rsidR="00500DEB" w:rsidRDefault="003958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Pkt 1</w:t>
      </w:r>
      <w:r w:rsidR="00E62870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. Zamknięcie sesji.</w:t>
      </w:r>
    </w:p>
    <w:p w14:paraId="1499ED04" w14:textId="12503EAF" w:rsidR="00500DEB" w:rsidRDefault="003958C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związku z wyczerpaniem  porządku  obrad,  Przewodniczący Rady Gminy Lidzbark Warmiński – Pan Marek Werbicki zamknął </w:t>
      </w:r>
      <w:r w:rsidR="00DA79D8">
        <w:rPr>
          <w:rFonts w:ascii="Times New Roman" w:hAnsi="Times New Roman" w:cs="Times New Roman"/>
        </w:rPr>
        <w:t>dzie</w:t>
      </w:r>
      <w:r w:rsidR="0054392D">
        <w:rPr>
          <w:rFonts w:ascii="Times New Roman" w:hAnsi="Times New Roman" w:cs="Times New Roman"/>
        </w:rPr>
        <w:t>siątą</w:t>
      </w:r>
      <w:r>
        <w:rPr>
          <w:rFonts w:ascii="Times New Roman" w:hAnsi="Times New Roman" w:cs="Times New Roman"/>
        </w:rPr>
        <w:t xml:space="preserve"> sesję Rady Gminy Lidzbark Warmiński, dziękując wszystkim za udział w sesji.</w:t>
      </w:r>
    </w:p>
    <w:p w14:paraId="702681A6" w14:textId="77777777" w:rsidR="00500DEB" w:rsidRDefault="00500DEB">
      <w:pPr>
        <w:rPr>
          <w:rFonts w:ascii="Times New Roman" w:hAnsi="Times New Roman" w:cs="Times New Roman"/>
        </w:rPr>
      </w:pPr>
    </w:p>
    <w:p w14:paraId="1048BD49" w14:textId="77777777" w:rsidR="00500DEB" w:rsidRDefault="00500DEB">
      <w:pPr>
        <w:rPr>
          <w:rFonts w:ascii="Times New Roman" w:hAnsi="Times New Roman" w:cs="Times New Roman"/>
        </w:rPr>
      </w:pPr>
    </w:p>
    <w:p w14:paraId="51925649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Protokolant: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PRZEWODNICZĄCY</w:t>
      </w:r>
    </w:p>
    <w:p w14:paraId="76051445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Iwona Stępień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Rady Gminy</w:t>
      </w:r>
    </w:p>
    <w:p w14:paraId="3BE78E88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    Marek Werbicki</w:t>
      </w:r>
    </w:p>
    <w:p w14:paraId="3D53CDCD" w14:textId="77777777" w:rsidR="00500DEB" w:rsidRDefault="00500DEB">
      <w:pPr>
        <w:rPr>
          <w:rFonts w:ascii="Times New Roman" w:hAnsi="Times New Roman" w:cs="Times New Roman"/>
          <w:b/>
        </w:rPr>
      </w:pPr>
    </w:p>
    <w:p w14:paraId="4E614C36" w14:textId="0C5FE48D" w:rsidR="004D7A53" w:rsidRDefault="004D7A53" w:rsidP="004D7A53">
      <w:pPr>
        <w:jc w:val="both"/>
        <w:rPr>
          <w:rFonts w:ascii="Times New Roman" w:hAnsi="Times New Roman" w:cs="Times New Roman"/>
        </w:rPr>
      </w:pPr>
    </w:p>
    <w:p w14:paraId="55CF9D75" w14:textId="6E8835AA" w:rsidR="002143A2" w:rsidRDefault="002143A2" w:rsidP="002143A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1</w:t>
      </w:r>
    </w:p>
    <w:p w14:paraId="7A7F9DCF" w14:textId="0157D71C" w:rsidR="00F57759" w:rsidRDefault="00F57759" w:rsidP="00F57759">
      <w:pPr>
        <w:jc w:val="both"/>
        <w:rPr>
          <w:rFonts w:ascii="Times New Roman" w:hAnsi="Times New Roman" w:cs="Times New Roman"/>
        </w:rPr>
      </w:pPr>
      <w:r w:rsidRPr="00F57759">
        <w:rPr>
          <w:rFonts w:ascii="Times New Roman" w:hAnsi="Times New Roman" w:cs="Times New Roman"/>
          <w:noProof/>
        </w:rPr>
        <w:drawing>
          <wp:inline distT="0" distB="0" distL="0" distR="0" wp14:anchorId="1E336FE5" wp14:editId="29749E3B">
            <wp:extent cx="6119495" cy="8642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5B2A" w14:textId="079495FE" w:rsidR="002143A2" w:rsidRDefault="002143A2" w:rsidP="002143A2">
      <w:pPr>
        <w:jc w:val="both"/>
        <w:rPr>
          <w:rFonts w:ascii="Times New Roman" w:hAnsi="Times New Roman" w:cs="Times New Roman"/>
        </w:rPr>
      </w:pPr>
    </w:p>
    <w:p w14:paraId="6E473A13" w14:textId="51DCE534" w:rsidR="002143A2" w:rsidRDefault="002143A2" w:rsidP="002143A2">
      <w:pPr>
        <w:jc w:val="both"/>
        <w:rPr>
          <w:rFonts w:ascii="Times New Roman" w:hAnsi="Times New Roman" w:cs="Times New Roman"/>
        </w:rPr>
      </w:pPr>
    </w:p>
    <w:p w14:paraId="2251CE2A" w14:textId="375EE5AB" w:rsidR="002143A2" w:rsidRDefault="002143A2" w:rsidP="002143A2">
      <w:pPr>
        <w:jc w:val="both"/>
        <w:rPr>
          <w:rFonts w:ascii="Times New Roman" w:hAnsi="Times New Roman" w:cs="Times New Roman"/>
        </w:rPr>
      </w:pPr>
    </w:p>
    <w:p w14:paraId="4E9DA4BE" w14:textId="10C5DBC7" w:rsidR="002143A2" w:rsidRDefault="002143A2" w:rsidP="002143A2">
      <w:pPr>
        <w:jc w:val="both"/>
        <w:rPr>
          <w:rFonts w:ascii="Times New Roman" w:hAnsi="Times New Roman" w:cs="Times New Roman"/>
        </w:rPr>
      </w:pPr>
    </w:p>
    <w:p w14:paraId="2E752CA2" w14:textId="312DB36B" w:rsidR="00F57759" w:rsidRDefault="002143A2" w:rsidP="00F5775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2</w:t>
      </w:r>
      <w:bookmarkStart w:id="7" w:name="_GoBack"/>
      <w:bookmarkEnd w:id="7"/>
    </w:p>
    <w:p w14:paraId="2F7AEF8C" w14:textId="248B568C" w:rsidR="002143A2" w:rsidRPr="00FB6F61" w:rsidRDefault="00F57759" w:rsidP="002143A2">
      <w:pPr>
        <w:jc w:val="both"/>
        <w:rPr>
          <w:rFonts w:ascii="Times New Roman" w:hAnsi="Times New Roman" w:cs="Times New Roman"/>
        </w:rPr>
      </w:pPr>
      <w:r w:rsidRPr="00F57759">
        <w:drawing>
          <wp:inline distT="0" distB="0" distL="0" distR="0" wp14:anchorId="7FE1FE3E" wp14:editId="3ECF48EE">
            <wp:extent cx="6119495" cy="86429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3A2" w:rsidRPr="00FB6F61" w:rsidSect="00802AED">
      <w:footerReference w:type="default" r:id="rId9"/>
      <w:pgSz w:w="11906" w:h="16838"/>
      <w:pgMar w:top="993" w:right="851" w:bottom="1135" w:left="1418" w:header="0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C67CC" w14:textId="77777777" w:rsidR="00E03E4E" w:rsidRDefault="00E03E4E">
      <w:r>
        <w:separator/>
      </w:r>
    </w:p>
  </w:endnote>
  <w:endnote w:type="continuationSeparator" w:id="0">
    <w:p w14:paraId="5E7C7F95" w14:textId="77777777" w:rsidR="00E03E4E" w:rsidRDefault="00E0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altName w:val="Segoe UI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71B58" w14:textId="0D1049C7" w:rsidR="00E03E4E" w:rsidRDefault="00F57759">
    <w:pPr>
      <w:pStyle w:val="Stopka"/>
    </w:pPr>
    <w:r>
      <w:rPr>
        <w:noProof/>
      </w:rPr>
      <w:pict w14:anchorId="243E820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-5.7pt;width:25.2pt;height:23.2pt;z-index:-25165875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" stroked="f">
          <v:textbox style="mso-next-textbox:#_x0000_s2049" inset=".05pt,.05pt,.05pt,.05pt">
            <w:txbxContent>
              <w:p w14:paraId="2426C428" w14:textId="77777777" w:rsidR="00E03E4E" w:rsidRDefault="00E03E4E">
                <w:pPr>
                  <w:pStyle w:val="Stopka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306FA" w14:textId="77777777" w:rsidR="00E03E4E" w:rsidRDefault="00E03E4E">
      <w:r>
        <w:separator/>
      </w:r>
    </w:p>
  </w:footnote>
  <w:footnote w:type="continuationSeparator" w:id="0">
    <w:p w14:paraId="4E6CE2BC" w14:textId="77777777" w:rsidR="00E03E4E" w:rsidRDefault="00E0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08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FD53F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1161B55"/>
    <w:multiLevelType w:val="multilevel"/>
    <w:tmpl w:val="787CABC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/>
        <w:b/>
        <w:bCs w:val="0"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6851B54"/>
    <w:multiLevelType w:val="multilevel"/>
    <w:tmpl w:val="2BF47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C40D5"/>
    <w:multiLevelType w:val="multilevel"/>
    <w:tmpl w:val="C646ED0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  <w:sz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  <w:rPr>
        <w:rFonts w:ascii="Times New Roman" w:eastAsia="Calibri" w:hAnsi="Times New Roman"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98C526A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C4E1DA1"/>
    <w:multiLevelType w:val="multilevel"/>
    <w:tmpl w:val="8A288A5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3326CDF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7BA499E"/>
    <w:multiLevelType w:val="multilevel"/>
    <w:tmpl w:val="C7AEE58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2DF53DD0"/>
    <w:multiLevelType w:val="multilevel"/>
    <w:tmpl w:val="39DAD716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 w15:restartNumberingAfterBreak="0">
    <w:nsid w:val="350C4BC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3A713743"/>
    <w:multiLevelType w:val="multilevel"/>
    <w:tmpl w:val="66BCC9A8"/>
    <w:lvl w:ilvl="0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/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3CF41EC5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3E7E35C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3F3B080D"/>
    <w:multiLevelType w:val="multilevel"/>
    <w:tmpl w:val="0096F41C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5" w15:restartNumberingAfterBreak="0">
    <w:nsid w:val="4A097C25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B652B6B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4BE14802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5BCD1220"/>
    <w:multiLevelType w:val="multilevel"/>
    <w:tmpl w:val="0EF40B64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 w15:restartNumberingAfterBreak="0">
    <w:nsid w:val="5FA469F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68930A57"/>
    <w:multiLevelType w:val="multilevel"/>
    <w:tmpl w:val="C7AEE58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70861359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7F694093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8"/>
  </w:num>
  <w:num w:numId="2">
    <w:abstractNumId w:val="9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"/>
  </w:num>
  <w:num w:numId="13">
    <w:abstractNumId w:val="17"/>
  </w:num>
  <w:num w:numId="14">
    <w:abstractNumId w:val="10"/>
  </w:num>
  <w:num w:numId="15">
    <w:abstractNumId w:val="14"/>
  </w:num>
  <w:num w:numId="16">
    <w:abstractNumId w:val="11"/>
  </w:num>
  <w:num w:numId="17">
    <w:abstractNumId w:val="5"/>
  </w:num>
  <w:num w:numId="18">
    <w:abstractNumId w:val="7"/>
  </w:num>
  <w:num w:numId="19">
    <w:abstractNumId w:val="21"/>
  </w:num>
  <w:num w:numId="20">
    <w:abstractNumId w:val="19"/>
  </w:num>
  <w:num w:numId="21">
    <w:abstractNumId w:val="22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0DEB"/>
    <w:rsid w:val="0000065F"/>
    <w:rsid w:val="00026D12"/>
    <w:rsid w:val="00027DF4"/>
    <w:rsid w:val="000457B9"/>
    <w:rsid w:val="00047B74"/>
    <w:rsid w:val="000A643A"/>
    <w:rsid w:val="000E0C6F"/>
    <w:rsid w:val="000E2D5B"/>
    <w:rsid w:val="00102475"/>
    <w:rsid w:val="001240EF"/>
    <w:rsid w:val="00127FD7"/>
    <w:rsid w:val="001411B6"/>
    <w:rsid w:val="001433CE"/>
    <w:rsid w:val="001A6C15"/>
    <w:rsid w:val="001C003A"/>
    <w:rsid w:val="001C3646"/>
    <w:rsid w:val="001C7409"/>
    <w:rsid w:val="001D1A16"/>
    <w:rsid w:val="001E420F"/>
    <w:rsid w:val="001F28DA"/>
    <w:rsid w:val="002143A2"/>
    <w:rsid w:val="00236A9F"/>
    <w:rsid w:val="00262F2A"/>
    <w:rsid w:val="0026641E"/>
    <w:rsid w:val="002761F7"/>
    <w:rsid w:val="00285CD5"/>
    <w:rsid w:val="002C52AF"/>
    <w:rsid w:val="002D6B13"/>
    <w:rsid w:val="002E3682"/>
    <w:rsid w:val="00304B1F"/>
    <w:rsid w:val="00320675"/>
    <w:rsid w:val="00325E53"/>
    <w:rsid w:val="00355691"/>
    <w:rsid w:val="003643BA"/>
    <w:rsid w:val="003755FA"/>
    <w:rsid w:val="00391496"/>
    <w:rsid w:val="003958C4"/>
    <w:rsid w:val="00395CE5"/>
    <w:rsid w:val="003B2BB0"/>
    <w:rsid w:val="003D5175"/>
    <w:rsid w:val="003D70FB"/>
    <w:rsid w:val="003F6BA9"/>
    <w:rsid w:val="003F7C0C"/>
    <w:rsid w:val="00474165"/>
    <w:rsid w:val="00486BBF"/>
    <w:rsid w:val="004921D2"/>
    <w:rsid w:val="004B200B"/>
    <w:rsid w:val="004D03BD"/>
    <w:rsid w:val="004D7A53"/>
    <w:rsid w:val="004E4247"/>
    <w:rsid w:val="00500DEB"/>
    <w:rsid w:val="005115AB"/>
    <w:rsid w:val="00527BDC"/>
    <w:rsid w:val="0054392D"/>
    <w:rsid w:val="00552076"/>
    <w:rsid w:val="005A0690"/>
    <w:rsid w:val="00606CF6"/>
    <w:rsid w:val="00626B15"/>
    <w:rsid w:val="006316A2"/>
    <w:rsid w:val="0066488F"/>
    <w:rsid w:val="006841A7"/>
    <w:rsid w:val="00690E47"/>
    <w:rsid w:val="006C4DD4"/>
    <w:rsid w:val="006E1D10"/>
    <w:rsid w:val="00710FA1"/>
    <w:rsid w:val="007121A9"/>
    <w:rsid w:val="00745C66"/>
    <w:rsid w:val="00760751"/>
    <w:rsid w:val="007C66F5"/>
    <w:rsid w:val="007D1EBA"/>
    <w:rsid w:val="007D6C1C"/>
    <w:rsid w:val="00802AED"/>
    <w:rsid w:val="00832103"/>
    <w:rsid w:val="008466C8"/>
    <w:rsid w:val="00860D54"/>
    <w:rsid w:val="008A4064"/>
    <w:rsid w:val="008D6035"/>
    <w:rsid w:val="009042C2"/>
    <w:rsid w:val="00912CD6"/>
    <w:rsid w:val="00922E88"/>
    <w:rsid w:val="0095783A"/>
    <w:rsid w:val="00973E61"/>
    <w:rsid w:val="00994FEA"/>
    <w:rsid w:val="009D0E0C"/>
    <w:rsid w:val="009E351A"/>
    <w:rsid w:val="00A05111"/>
    <w:rsid w:val="00A146C1"/>
    <w:rsid w:val="00A42475"/>
    <w:rsid w:val="00A50445"/>
    <w:rsid w:val="00A50CFD"/>
    <w:rsid w:val="00A5274A"/>
    <w:rsid w:val="00A60AF3"/>
    <w:rsid w:val="00AC077C"/>
    <w:rsid w:val="00AD2445"/>
    <w:rsid w:val="00AD66E3"/>
    <w:rsid w:val="00AE2E3B"/>
    <w:rsid w:val="00AF0CE0"/>
    <w:rsid w:val="00B123EA"/>
    <w:rsid w:val="00B36D04"/>
    <w:rsid w:val="00B97E49"/>
    <w:rsid w:val="00BB03C1"/>
    <w:rsid w:val="00BD59D7"/>
    <w:rsid w:val="00BD6774"/>
    <w:rsid w:val="00BF15AA"/>
    <w:rsid w:val="00C231FE"/>
    <w:rsid w:val="00C3395C"/>
    <w:rsid w:val="00C7436B"/>
    <w:rsid w:val="00C75FEB"/>
    <w:rsid w:val="00C934B2"/>
    <w:rsid w:val="00C95680"/>
    <w:rsid w:val="00D00B25"/>
    <w:rsid w:val="00D34F84"/>
    <w:rsid w:val="00D52099"/>
    <w:rsid w:val="00D802C4"/>
    <w:rsid w:val="00D831D4"/>
    <w:rsid w:val="00DA79D8"/>
    <w:rsid w:val="00DC40C1"/>
    <w:rsid w:val="00DD2CA8"/>
    <w:rsid w:val="00DD42D8"/>
    <w:rsid w:val="00DD45B3"/>
    <w:rsid w:val="00E03E4E"/>
    <w:rsid w:val="00E2017E"/>
    <w:rsid w:val="00E44137"/>
    <w:rsid w:val="00E45FDC"/>
    <w:rsid w:val="00E62870"/>
    <w:rsid w:val="00EB3DEC"/>
    <w:rsid w:val="00EB447A"/>
    <w:rsid w:val="00EB6B66"/>
    <w:rsid w:val="00EC008A"/>
    <w:rsid w:val="00EF63B3"/>
    <w:rsid w:val="00F055A0"/>
    <w:rsid w:val="00F24289"/>
    <w:rsid w:val="00F57759"/>
    <w:rsid w:val="00F57BF7"/>
    <w:rsid w:val="00F6706C"/>
    <w:rsid w:val="00F70370"/>
    <w:rsid w:val="00F712B5"/>
    <w:rsid w:val="00FA20B8"/>
    <w:rsid w:val="00FB6F61"/>
    <w:rsid w:val="00FC5BEC"/>
    <w:rsid w:val="00FC7BDC"/>
    <w:rsid w:val="00FD168D"/>
    <w:rsid w:val="00FE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8BC7A6"/>
  <w15:docId w15:val="{568C018D-98FE-45E8-98E8-EE21D688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b/>
      <w:sz w:val="24"/>
      <w:szCs w:val="24"/>
    </w:rPr>
  </w:style>
  <w:style w:type="character" w:customStyle="1" w:styleId="ListLabel3">
    <w:name w:val="ListLabel 3"/>
    <w:qFormat/>
    <w:rPr>
      <w:b/>
      <w:i w:val="0"/>
      <w:iCs w:val="0"/>
      <w:color w:val="000000"/>
      <w:sz w:val="24"/>
      <w:szCs w:val="24"/>
    </w:rPr>
  </w:style>
  <w:style w:type="character" w:customStyle="1" w:styleId="ListLabel4">
    <w:name w:val="ListLabel 4"/>
    <w:qFormat/>
    <w:rPr>
      <w:b/>
      <w:sz w:val="24"/>
      <w:szCs w:val="24"/>
    </w:rPr>
  </w:style>
  <w:style w:type="character" w:customStyle="1" w:styleId="ListLabel5">
    <w:name w:val="ListLabel 5"/>
    <w:qFormat/>
    <w:rPr>
      <w:b/>
      <w:sz w:val="24"/>
      <w:szCs w:val="24"/>
    </w:rPr>
  </w:style>
  <w:style w:type="character" w:customStyle="1" w:styleId="ListLabel6">
    <w:name w:val="ListLabel 6"/>
    <w:qFormat/>
    <w:rPr>
      <w:b/>
      <w:i w:val="0"/>
      <w:iCs w:val="0"/>
      <w:color w:val="000000"/>
      <w:sz w:val="24"/>
      <w:szCs w:val="24"/>
    </w:rPr>
  </w:style>
  <w:style w:type="character" w:customStyle="1" w:styleId="ListLabel7">
    <w:name w:val="ListLabel 7"/>
    <w:qFormat/>
    <w:rPr>
      <w:b/>
      <w:sz w:val="24"/>
      <w:szCs w:val="24"/>
    </w:rPr>
  </w:style>
  <w:style w:type="character" w:customStyle="1" w:styleId="ListLabel8">
    <w:name w:val="ListLabel 8"/>
    <w:qFormat/>
    <w:rPr>
      <w:b/>
      <w:sz w:val="24"/>
      <w:szCs w:val="24"/>
    </w:rPr>
  </w:style>
  <w:style w:type="character" w:customStyle="1" w:styleId="ListLabel9">
    <w:name w:val="ListLabel 9"/>
    <w:qFormat/>
    <w:rPr>
      <w:b/>
      <w:i w:val="0"/>
      <w:iCs w:val="0"/>
      <w:color w:val="000000"/>
      <w:sz w:val="24"/>
      <w:szCs w:val="24"/>
    </w:rPr>
  </w:style>
  <w:style w:type="character" w:customStyle="1" w:styleId="ListLabel10">
    <w:name w:val="ListLabel 10"/>
    <w:qFormat/>
    <w:rPr>
      <w:b/>
      <w:sz w:val="24"/>
      <w:szCs w:val="24"/>
    </w:rPr>
  </w:style>
  <w:style w:type="character" w:customStyle="1" w:styleId="ListLabel11">
    <w:name w:val="ListLabel 11"/>
    <w:qFormat/>
    <w:rPr>
      <w:b/>
      <w:sz w:val="24"/>
      <w:szCs w:val="24"/>
    </w:rPr>
  </w:style>
  <w:style w:type="character" w:customStyle="1" w:styleId="ListLabel12">
    <w:name w:val="ListLabel 12"/>
    <w:qFormat/>
    <w:rPr>
      <w:b/>
      <w:i w:val="0"/>
      <w:iCs w:val="0"/>
      <w:color w:val="000000"/>
      <w:sz w:val="24"/>
      <w:szCs w:val="24"/>
    </w:rPr>
  </w:style>
  <w:style w:type="character" w:customStyle="1" w:styleId="ListLabel13">
    <w:name w:val="ListLabel 13"/>
    <w:qFormat/>
    <w:rPr>
      <w:b/>
      <w:sz w:val="24"/>
      <w:szCs w:val="24"/>
    </w:rPr>
  </w:style>
  <w:style w:type="character" w:customStyle="1" w:styleId="ListLabel14">
    <w:name w:val="ListLabel 14"/>
    <w:qFormat/>
    <w:rPr>
      <w:b/>
      <w:sz w:val="24"/>
      <w:szCs w:val="24"/>
    </w:rPr>
  </w:style>
  <w:style w:type="character" w:customStyle="1" w:styleId="ListLabel15">
    <w:name w:val="ListLabel 15"/>
    <w:qFormat/>
    <w:rPr>
      <w:b/>
      <w:i w:val="0"/>
      <w:iCs w:val="0"/>
      <w:color w:val="000000"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/>
      <w:b/>
      <w:sz w:val="24"/>
      <w:szCs w:val="24"/>
    </w:rPr>
  </w:style>
  <w:style w:type="character" w:customStyle="1" w:styleId="ListLabel17">
    <w:name w:val="ListLabel 17"/>
    <w:qFormat/>
    <w:rPr>
      <w:b/>
      <w:sz w:val="24"/>
      <w:szCs w:val="24"/>
    </w:rPr>
  </w:style>
  <w:style w:type="character" w:customStyle="1" w:styleId="ListLabel18">
    <w:name w:val="ListLabel 18"/>
    <w:qFormat/>
    <w:rPr>
      <w:b/>
      <w:i w:val="0"/>
      <w:iCs w:val="0"/>
      <w:color w:val="000000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ascii="Times New Roman" w:hAnsi="Times New Roman" w:cs="Times New Roman"/>
      <w:sz w:val="24"/>
    </w:rPr>
  </w:style>
  <w:style w:type="character" w:customStyle="1" w:styleId="ListLabel21">
    <w:name w:val="ListLabel 21"/>
    <w:qFormat/>
    <w:rPr>
      <w:rFonts w:ascii="Times New Roman" w:hAnsi="Times New Roman" w:cs="Times New Roman"/>
      <w:sz w:val="24"/>
    </w:rPr>
  </w:style>
  <w:style w:type="character" w:customStyle="1" w:styleId="ListLabel22">
    <w:name w:val="ListLabel 22"/>
    <w:qFormat/>
    <w:rPr>
      <w:rFonts w:ascii="Times New Roman" w:hAnsi="Times New Roman" w:cs="Symbol"/>
      <w:sz w:val="24"/>
    </w:rPr>
  </w:style>
  <w:style w:type="character" w:customStyle="1" w:styleId="ListLabel23">
    <w:name w:val="ListLabel 23"/>
    <w:qFormat/>
    <w:rPr>
      <w:b/>
      <w:sz w:val="24"/>
      <w:szCs w:val="24"/>
    </w:rPr>
  </w:style>
  <w:style w:type="character" w:customStyle="1" w:styleId="ListLabel24">
    <w:name w:val="ListLabel 24"/>
    <w:qFormat/>
    <w:rPr>
      <w:b/>
      <w:sz w:val="24"/>
      <w:szCs w:val="24"/>
    </w:rPr>
  </w:style>
  <w:style w:type="character" w:customStyle="1" w:styleId="ListLabel25">
    <w:name w:val="ListLabel 25"/>
    <w:qFormat/>
    <w:rPr>
      <w:b/>
      <w:sz w:val="24"/>
      <w:szCs w:val="24"/>
    </w:rPr>
  </w:style>
  <w:style w:type="character" w:customStyle="1" w:styleId="ListLabel26">
    <w:name w:val="ListLabel 26"/>
    <w:qFormat/>
    <w:rPr>
      <w:b/>
      <w:i w:val="0"/>
      <w:iCs w:val="0"/>
      <w:color w:val="000000"/>
      <w:sz w:val="24"/>
      <w:szCs w:val="24"/>
    </w:rPr>
  </w:style>
  <w:style w:type="character" w:customStyle="1" w:styleId="ListLabel27">
    <w:name w:val="ListLabel 27"/>
    <w:qFormat/>
    <w:rPr>
      <w:rFonts w:cs="Symbol"/>
      <w:sz w:val="24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rFonts w:cs="Times New Roman"/>
      <w:sz w:val="24"/>
    </w:rPr>
  </w:style>
  <w:style w:type="character" w:customStyle="1" w:styleId="ListLabel30">
    <w:name w:val="ListLabel 30"/>
    <w:qFormat/>
    <w:rPr>
      <w:rFonts w:cs="Symbol"/>
      <w:sz w:val="24"/>
    </w:rPr>
  </w:style>
  <w:style w:type="character" w:customStyle="1" w:styleId="ListLabel31">
    <w:name w:val="ListLabel 31"/>
    <w:qFormat/>
    <w:rPr>
      <w:b/>
      <w:i w:val="0"/>
      <w:iCs w:val="0"/>
      <w:color w:val="000000"/>
      <w:sz w:val="28"/>
      <w:szCs w:val="28"/>
    </w:rPr>
  </w:style>
  <w:style w:type="character" w:customStyle="1" w:styleId="ListLabel32">
    <w:name w:val="ListLabel 32"/>
    <w:qFormat/>
    <w:rPr>
      <w:color w:val="00000A"/>
    </w:rPr>
  </w:style>
  <w:style w:type="character" w:customStyle="1" w:styleId="ListLabel33">
    <w:name w:val="ListLabel 33"/>
    <w:qFormat/>
    <w:rPr>
      <w:color w:val="00000A"/>
      <w:sz w:val="24"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b/>
      <w:sz w:val="24"/>
      <w:szCs w:val="24"/>
    </w:rPr>
  </w:style>
  <w:style w:type="character" w:customStyle="1" w:styleId="ListLabel36">
    <w:name w:val="ListLabel 36"/>
    <w:qFormat/>
    <w:rPr>
      <w:color w:val="00000A"/>
      <w:sz w:val="24"/>
    </w:rPr>
  </w:style>
  <w:style w:type="character" w:customStyle="1" w:styleId="ListLabel37">
    <w:name w:val="ListLabel 37"/>
    <w:qFormat/>
    <w:rPr>
      <w:b/>
      <w:sz w:val="24"/>
      <w:szCs w:val="24"/>
    </w:rPr>
  </w:style>
  <w:style w:type="character" w:customStyle="1" w:styleId="ListLabel38">
    <w:name w:val="ListLabel 38"/>
    <w:qFormat/>
    <w:rPr>
      <w:b/>
      <w:sz w:val="24"/>
      <w:szCs w:val="24"/>
    </w:rPr>
  </w:style>
  <w:style w:type="character" w:customStyle="1" w:styleId="ListLabel39">
    <w:name w:val="ListLabel 39"/>
    <w:qFormat/>
    <w:rPr>
      <w:color w:val="00000A"/>
      <w:sz w:val="24"/>
    </w:rPr>
  </w:style>
  <w:style w:type="character" w:customStyle="1" w:styleId="ListLabel40">
    <w:name w:val="ListLabel 40"/>
    <w:qFormat/>
    <w:rPr>
      <w:b/>
      <w:sz w:val="24"/>
      <w:szCs w:val="24"/>
    </w:rPr>
  </w:style>
  <w:style w:type="character" w:customStyle="1" w:styleId="ListLabel41">
    <w:name w:val="ListLabel 41"/>
    <w:qFormat/>
    <w:rPr>
      <w:b/>
      <w:sz w:val="24"/>
      <w:szCs w:val="24"/>
    </w:rPr>
  </w:style>
  <w:style w:type="character" w:customStyle="1" w:styleId="ListLabel42">
    <w:name w:val="ListLabel 42"/>
    <w:qFormat/>
    <w:rPr>
      <w:b/>
      <w:sz w:val="24"/>
      <w:szCs w:val="24"/>
    </w:rPr>
  </w:style>
  <w:style w:type="character" w:customStyle="1" w:styleId="ListLabel43">
    <w:name w:val="ListLabel 43"/>
    <w:qFormat/>
    <w:rPr>
      <w:b/>
      <w:sz w:val="24"/>
      <w:szCs w:val="24"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b/>
      <w:sz w:val="24"/>
      <w:szCs w:val="24"/>
    </w:rPr>
  </w:style>
  <w:style w:type="character" w:customStyle="1" w:styleId="ListLabel46">
    <w:name w:val="ListLabel 46"/>
    <w:qFormat/>
    <w:rPr>
      <w:b/>
      <w:sz w:val="24"/>
      <w:szCs w:val="24"/>
    </w:rPr>
  </w:style>
  <w:style w:type="character" w:customStyle="1" w:styleId="ListLabel47">
    <w:name w:val="ListLabel 47"/>
    <w:qFormat/>
    <w:rPr>
      <w:b/>
      <w:sz w:val="24"/>
      <w:szCs w:val="24"/>
    </w:rPr>
  </w:style>
  <w:style w:type="character" w:customStyle="1" w:styleId="ListLabel48">
    <w:name w:val="ListLabel 48"/>
    <w:qFormat/>
    <w:rPr>
      <w:b/>
      <w:sz w:val="24"/>
      <w:szCs w:val="24"/>
    </w:rPr>
  </w:style>
  <w:style w:type="character" w:customStyle="1" w:styleId="ListLabel49">
    <w:name w:val="ListLabel 49"/>
    <w:qFormat/>
    <w:rPr>
      <w:b/>
      <w:sz w:val="24"/>
      <w:szCs w:val="24"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b/>
      <w:sz w:val="24"/>
      <w:szCs w:val="24"/>
    </w:rPr>
  </w:style>
  <w:style w:type="character" w:customStyle="1" w:styleId="ListLabel52">
    <w:name w:val="ListLabel 52"/>
    <w:qFormat/>
    <w:rPr>
      <w:b/>
      <w:sz w:val="24"/>
      <w:szCs w:val="24"/>
    </w:rPr>
  </w:style>
  <w:style w:type="character" w:customStyle="1" w:styleId="ListLabel53">
    <w:name w:val="ListLabel 53"/>
    <w:qFormat/>
    <w:rPr>
      <w:b/>
      <w:sz w:val="24"/>
      <w:szCs w:val="24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ListLabel54">
    <w:name w:val="ListLabel 54"/>
    <w:qFormat/>
    <w:rPr>
      <w:b/>
      <w:sz w:val="24"/>
      <w:szCs w:val="24"/>
    </w:rPr>
  </w:style>
  <w:style w:type="character" w:customStyle="1" w:styleId="ListLabel55">
    <w:name w:val="ListLabel 55"/>
    <w:qFormat/>
    <w:rPr>
      <w:b/>
      <w:sz w:val="24"/>
      <w:szCs w:val="24"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b/>
      <w:sz w:val="24"/>
      <w:szCs w:val="24"/>
    </w:rPr>
  </w:style>
  <w:style w:type="character" w:customStyle="1" w:styleId="ListLabel58">
    <w:name w:val="ListLabel 58"/>
    <w:qFormat/>
    <w:rPr>
      <w:b/>
      <w:sz w:val="24"/>
      <w:szCs w:val="24"/>
    </w:rPr>
  </w:style>
  <w:style w:type="character" w:customStyle="1" w:styleId="ListLabel59">
    <w:name w:val="ListLabel 59"/>
    <w:qFormat/>
    <w:rPr>
      <w:b/>
      <w:sz w:val="24"/>
      <w:szCs w:val="24"/>
    </w:rPr>
  </w:style>
  <w:style w:type="character" w:customStyle="1" w:styleId="ListLabel60">
    <w:name w:val="ListLabel 60"/>
    <w:qFormat/>
    <w:rPr>
      <w:b/>
      <w:sz w:val="24"/>
      <w:szCs w:val="24"/>
    </w:rPr>
  </w:style>
  <w:style w:type="character" w:customStyle="1" w:styleId="ListLabel61">
    <w:name w:val="ListLabel 61"/>
    <w:qFormat/>
    <w:rPr>
      <w:b/>
      <w:sz w:val="24"/>
      <w:szCs w:val="24"/>
    </w:rPr>
  </w:style>
  <w:style w:type="character" w:customStyle="1" w:styleId="ListLabel62">
    <w:name w:val="ListLabel 62"/>
    <w:qFormat/>
    <w:rPr>
      <w:b/>
      <w:sz w:val="24"/>
      <w:szCs w:val="24"/>
    </w:rPr>
  </w:style>
  <w:style w:type="character" w:customStyle="1" w:styleId="ListLabel63">
    <w:name w:val="ListLabel 63"/>
    <w:qFormat/>
    <w:rPr>
      <w:b/>
      <w:sz w:val="24"/>
      <w:szCs w:val="24"/>
    </w:rPr>
  </w:style>
  <w:style w:type="character" w:customStyle="1" w:styleId="ListLabel64">
    <w:name w:val="ListLabel 64"/>
    <w:qFormat/>
    <w:rPr>
      <w:b/>
      <w:sz w:val="24"/>
      <w:szCs w:val="24"/>
    </w:rPr>
  </w:style>
  <w:style w:type="character" w:customStyle="1" w:styleId="ListLabel65">
    <w:name w:val="ListLabel 65"/>
    <w:qFormat/>
    <w:rPr>
      <w:b/>
      <w:sz w:val="24"/>
      <w:szCs w:val="24"/>
    </w:rPr>
  </w:style>
  <w:style w:type="character" w:customStyle="1" w:styleId="ListLabel66">
    <w:name w:val="ListLabel 66"/>
    <w:qFormat/>
    <w:rPr>
      <w:b/>
      <w:sz w:val="24"/>
      <w:szCs w:val="24"/>
    </w:rPr>
  </w:style>
  <w:style w:type="character" w:customStyle="1" w:styleId="ListLabel67">
    <w:name w:val="ListLabel 67"/>
    <w:qFormat/>
    <w:rPr>
      <w:b/>
      <w:sz w:val="24"/>
      <w:szCs w:val="24"/>
    </w:rPr>
  </w:style>
  <w:style w:type="character" w:customStyle="1" w:styleId="ListLabel68">
    <w:name w:val="ListLabel 68"/>
    <w:qFormat/>
    <w:rPr>
      <w:b/>
      <w:sz w:val="24"/>
      <w:szCs w:val="24"/>
    </w:rPr>
  </w:style>
  <w:style w:type="character" w:customStyle="1" w:styleId="ListLabel69">
    <w:name w:val="ListLabel 69"/>
    <w:qFormat/>
    <w:rPr>
      <w:b/>
      <w:sz w:val="24"/>
      <w:szCs w:val="24"/>
    </w:rPr>
  </w:style>
  <w:style w:type="character" w:customStyle="1" w:styleId="ListLabel70">
    <w:name w:val="ListLabel 70"/>
    <w:qFormat/>
    <w:rPr>
      <w:b/>
      <w:sz w:val="24"/>
      <w:szCs w:val="24"/>
    </w:rPr>
  </w:style>
  <w:style w:type="character" w:customStyle="1" w:styleId="ListLabel71">
    <w:name w:val="ListLabel 71"/>
    <w:qFormat/>
    <w:rPr>
      <w:b/>
      <w:sz w:val="24"/>
      <w:szCs w:val="24"/>
    </w:rPr>
  </w:style>
  <w:style w:type="character" w:customStyle="1" w:styleId="ListLabel72">
    <w:name w:val="ListLabel 72"/>
    <w:qFormat/>
    <w:rPr>
      <w:b/>
      <w:sz w:val="24"/>
      <w:szCs w:val="24"/>
    </w:rPr>
  </w:style>
  <w:style w:type="character" w:customStyle="1" w:styleId="ListLabel73">
    <w:name w:val="ListLabel 73"/>
    <w:qFormat/>
    <w:rPr>
      <w:b/>
      <w:sz w:val="24"/>
      <w:szCs w:val="24"/>
    </w:rPr>
  </w:style>
  <w:style w:type="character" w:customStyle="1" w:styleId="ListLabel74">
    <w:name w:val="ListLabel 74"/>
    <w:qFormat/>
    <w:rPr>
      <w:b/>
      <w:sz w:val="24"/>
      <w:szCs w:val="24"/>
    </w:rPr>
  </w:style>
  <w:style w:type="character" w:customStyle="1" w:styleId="ListLabel75">
    <w:name w:val="ListLabel 75"/>
    <w:qFormat/>
    <w:rPr>
      <w:b/>
      <w:sz w:val="24"/>
      <w:szCs w:val="24"/>
    </w:rPr>
  </w:style>
  <w:style w:type="character" w:customStyle="1" w:styleId="ListLabel76">
    <w:name w:val="ListLabel 76"/>
    <w:qFormat/>
    <w:rPr>
      <w:b/>
      <w:sz w:val="24"/>
      <w:szCs w:val="24"/>
    </w:rPr>
  </w:style>
  <w:style w:type="character" w:customStyle="1" w:styleId="ListLabel77">
    <w:name w:val="ListLabel 77"/>
    <w:qFormat/>
    <w:rPr>
      <w:b/>
      <w:sz w:val="24"/>
      <w:szCs w:val="24"/>
    </w:rPr>
  </w:style>
  <w:style w:type="character" w:customStyle="1" w:styleId="ListLabel78">
    <w:name w:val="ListLabel 78"/>
    <w:qFormat/>
    <w:rPr>
      <w:b/>
      <w:sz w:val="24"/>
      <w:szCs w:val="24"/>
    </w:rPr>
  </w:style>
  <w:style w:type="character" w:customStyle="1" w:styleId="ListLabel79">
    <w:name w:val="ListLabel 79"/>
    <w:qFormat/>
    <w:rPr>
      <w:b/>
      <w:sz w:val="24"/>
      <w:szCs w:val="24"/>
    </w:rPr>
  </w:style>
  <w:style w:type="character" w:customStyle="1" w:styleId="ListLabel80">
    <w:name w:val="ListLabel 80"/>
    <w:qFormat/>
    <w:rPr>
      <w:b/>
      <w:sz w:val="24"/>
      <w:szCs w:val="24"/>
    </w:rPr>
  </w:style>
  <w:style w:type="character" w:customStyle="1" w:styleId="ListLabel81">
    <w:name w:val="ListLabel 81"/>
    <w:qFormat/>
    <w:rPr>
      <w:b/>
      <w:sz w:val="24"/>
      <w:szCs w:val="24"/>
    </w:rPr>
  </w:style>
  <w:style w:type="character" w:customStyle="1" w:styleId="ListLabel82">
    <w:name w:val="ListLabel 82"/>
    <w:qFormat/>
    <w:rPr>
      <w:b/>
      <w:sz w:val="24"/>
      <w:szCs w:val="24"/>
    </w:rPr>
  </w:style>
  <w:style w:type="character" w:customStyle="1" w:styleId="ListLabel83">
    <w:name w:val="ListLabel 83"/>
    <w:qFormat/>
    <w:rPr>
      <w:b/>
      <w:sz w:val="24"/>
      <w:szCs w:val="24"/>
    </w:rPr>
  </w:style>
  <w:style w:type="character" w:customStyle="1" w:styleId="ListLabel84">
    <w:name w:val="ListLabel 84"/>
    <w:qFormat/>
    <w:rPr>
      <w:b/>
      <w:sz w:val="24"/>
      <w:szCs w:val="24"/>
    </w:rPr>
  </w:style>
  <w:style w:type="character" w:customStyle="1" w:styleId="ListLabel85">
    <w:name w:val="ListLabel 85"/>
    <w:qFormat/>
    <w:rPr>
      <w:b/>
      <w:sz w:val="24"/>
      <w:szCs w:val="24"/>
    </w:rPr>
  </w:style>
  <w:style w:type="character" w:customStyle="1" w:styleId="ListLabel86">
    <w:name w:val="ListLabel 86"/>
    <w:qFormat/>
    <w:rPr>
      <w:b/>
      <w:sz w:val="24"/>
      <w:szCs w:val="24"/>
    </w:rPr>
  </w:style>
  <w:style w:type="character" w:customStyle="1" w:styleId="ListLabel87">
    <w:name w:val="ListLabel 87"/>
    <w:qFormat/>
    <w:rPr>
      <w:b/>
      <w:sz w:val="24"/>
      <w:szCs w:val="24"/>
    </w:rPr>
  </w:style>
  <w:style w:type="character" w:customStyle="1" w:styleId="ListLabel88">
    <w:name w:val="ListLabel 88"/>
    <w:qFormat/>
    <w:rPr>
      <w:b/>
      <w:sz w:val="24"/>
      <w:szCs w:val="24"/>
    </w:rPr>
  </w:style>
  <w:style w:type="character" w:customStyle="1" w:styleId="ListLabel89">
    <w:name w:val="ListLabel 89"/>
    <w:qFormat/>
    <w:rPr>
      <w:b/>
      <w:sz w:val="24"/>
      <w:szCs w:val="24"/>
    </w:rPr>
  </w:style>
  <w:style w:type="character" w:customStyle="1" w:styleId="ListLabel90">
    <w:name w:val="ListLabel 90"/>
    <w:qFormat/>
    <w:rPr>
      <w:b/>
      <w:sz w:val="24"/>
      <w:szCs w:val="24"/>
    </w:rPr>
  </w:style>
  <w:style w:type="character" w:customStyle="1" w:styleId="ListLabel91">
    <w:name w:val="ListLabel 91"/>
    <w:qFormat/>
    <w:rPr>
      <w:b/>
      <w:sz w:val="24"/>
      <w:szCs w:val="24"/>
    </w:rPr>
  </w:style>
  <w:style w:type="character" w:customStyle="1" w:styleId="ListLabel92">
    <w:name w:val="ListLabel 92"/>
    <w:qFormat/>
    <w:rPr>
      <w:b/>
      <w:sz w:val="24"/>
      <w:szCs w:val="24"/>
    </w:rPr>
  </w:style>
  <w:style w:type="character" w:customStyle="1" w:styleId="ListLabel93">
    <w:name w:val="ListLabel 93"/>
    <w:qFormat/>
    <w:rPr>
      <w:b/>
      <w:sz w:val="24"/>
      <w:szCs w:val="24"/>
    </w:rPr>
  </w:style>
  <w:style w:type="character" w:customStyle="1" w:styleId="ListLabel94">
    <w:name w:val="ListLabel 94"/>
    <w:qFormat/>
    <w:rPr>
      <w:b/>
      <w:sz w:val="24"/>
      <w:szCs w:val="24"/>
    </w:rPr>
  </w:style>
  <w:style w:type="character" w:customStyle="1" w:styleId="ListLabel95">
    <w:name w:val="ListLabel 95"/>
    <w:qFormat/>
    <w:rPr>
      <w:b/>
      <w:sz w:val="24"/>
      <w:szCs w:val="24"/>
    </w:rPr>
  </w:style>
  <w:style w:type="character" w:customStyle="1" w:styleId="ListLabel96">
    <w:name w:val="ListLabel 96"/>
    <w:qFormat/>
    <w:rPr>
      <w:b/>
      <w:sz w:val="24"/>
      <w:szCs w:val="24"/>
    </w:rPr>
  </w:style>
  <w:style w:type="character" w:customStyle="1" w:styleId="ListLabel97">
    <w:name w:val="ListLabel 97"/>
    <w:qFormat/>
    <w:rPr>
      <w:b/>
      <w:sz w:val="24"/>
      <w:szCs w:val="24"/>
    </w:rPr>
  </w:style>
  <w:style w:type="character" w:customStyle="1" w:styleId="ListLabel98">
    <w:name w:val="ListLabel 98"/>
    <w:qFormat/>
    <w:rPr>
      <w:b/>
      <w:sz w:val="24"/>
      <w:szCs w:val="24"/>
    </w:rPr>
  </w:style>
  <w:style w:type="character" w:customStyle="1" w:styleId="ListLabel99">
    <w:name w:val="ListLabel 99"/>
    <w:qFormat/>
    <w:rPr>
      <w:b/>
      <w:sz w:val="24"/>
      <w:szCs w:val="24"/>
    </w:rPr>
  </w:style>
  <w:style w:type="character" w:customStyle="1" w:styleId="ListLabel100">
    <w:name w:val="ListLabel 100"/>
    <w:qFormat/>
    <w:rPr>
      <w:b/>
      <w:sz w:val="24"/>
      <w:szCs w:val="24"/>
    </w:rPr>
  </w:style>
  <w:style w:type="character" w:customStyle="1" w:styleId="ListLabel101">
    <w:name w:val="ListLabel 101"/>
    <w:qFormat/>
    <w:rPr>
      <w:b/>
      <w:sz w:val="24"/>
      <w:szCs w:val="24"/>
    </w:rPr>
  </w:style>
  <w:style w:type="character" w:customStyle="1" w:styleId="ListLabel102">
    <w:name w:val="ListLabel 102"/>
    <w:qFormat/>
    <w:rPr>
      <w:b/>
      <w:sz w:val="24"/>
      <w:szCs w:val="24"/>
    </w:rPr>
  </w:style>
  <w:style w:type="character" w:customStyle="1" w:styleId="ListLabel103">
    <w:name w:val="ListLabel 103"/>
    <w:qFormat/>
    <w:rPr>
      <w:b/>
      <w:sz w:val="24"/>
      <w:szCs w:val="24"/>
    </w:rPr>
  </w:style>
  <w:style w:type="character" w:customStyle="1" w:styleId="ListLabel104">
    <w:name w:val="ListLabel 104"/>
    <w:qFormat/>
    <w:rPr>
      <w:b/>
      <w:sz w:val="24"/>
      <w:szCs w:val="24"/>
    </w:rPr>
  </w:style>
  <w:style w:type="character" w:customStyle="1" w:styleId="ListLabel105">
    <w:name w:val="ListLabel 105"/>
    <w:qFormat/>
    <w:rPr>
      <w:b/>
      <w:sz w:val="24"/>
      <w:szCs w:val="24"/>
    </w:rPr>
  </w:style>
  <w:style w:type="character" w:customStyle="1" w:styleId="ListLabel106">
    <w:name w:val="ListLabel 106"/>
    <w:qFormat/>
    <w:rPr>
      <w:b/>
      <w:sz w:val="24"/>
      <w:szCs w:val="24"/>
    </w:rPr>
  </w:style>
  <w:style w:type="character" w:customStyle="1" w:styleId="ListLabel107">
    <w:name w:val="ListLabel 107"/>
    <w:qFormat/>
    <w:rPr>
      <w:b/>
      <w:sz w:val="24"/>
      <w:szCs w:val="24"/>
    </w:rPr>
  </w:style>
  <w:style w:type="character" w:customStyle="1" w:styleId="ListLabel108">
    <w:name w:val="ListLabel 108"/>
    <w:qFormat/>
    <w:rPr>
      <w:b/>
      <w:sz w:val="24"/>
      <w:szCs w:val="24"/>
    </w:rPr>
  </w:style>
  <w:style w:type="character" w:customStyle="1" w:styleId="ListLabel109">
    <w:name w:val="ListLabel 109"/>
    <w:qFormat/>
    <w:rPr>
      <w:b/>
      <w:sz w:val="24"/>
      <w:szCs w:val="24"/>
    </w:rPr>
  </w:style>
  <w:style w:type="character" w:customStyle="1" w:styleId="ListLabel110">
    <w:name w:val="ListLabel 110"/>
    <w:qFormat/>
    <w:rPr>
      <w:b w:val="0"/>
      <w:i w:val="0"/>
      <w:iCs w:val="0"/>
      <w:sz w:val="24"/>
    </w:rPr>
  </w:style>
  <w:style w:type="character" w:customStyle="1" w:styleId="ListLabel111">
    <w:name w:val="ListLabel 111"/>
    <w:qFormat/>
    <w:rPr>
      <w:i w:val="0"/>
      <w:iCs w:val="0"/>
    </w:rPr>
  </w:style>
  <w:style w:type="character" w:customStyle="1" w:styleId="ListLabel112">
    <w:name w:val="ListLabel 112"/>
    <w:qFormat/>
    <w:rPr>
      <w:i w:val="0"/>
      <w:iCs w:val="0"/>
    </w:rPr>
  </w:style>
  <w:style w:type="character" w:customStyle="1" w:styleId="ListLabel113">
    <w:name w:val="ListLabel 113"/>
    <w:qFormat/>
    <w:rPr>
      <w:i w:val="0"/>
      <w:iCs w:val="0"/>
    </w:rPr>
  </w:style>
  <w:style w:type="character" w:customStyle="1" w:styleId="ListLabel114">
    <w:name w:val="ListLabel 114"/>
    <w:qFormat/>
    <w:rPr>
      <w:i w:val="0"/>
      <w:iCs w:val="0"/>
    </w:rPr>
  </w:style>
  <w:style w:type="character" w:customStyle="1" w:styleId="ListLabel115">
    <w:name w:val="ListLabel 115"/>
    <w:qFormat/>
    <w:rPr>
      <w:i w:val="0"/>
      <w:iCs w:val="0"/>
    </w:rPr>
  </w:style>
  <w:style w:type="character" w:customStyle="1" w:styleId="ListLabel116">
    <w:name w:val="ListLabel 116"/>
    <w:qFormat/>
    <w:rPr>
      <w:i w:val="0"/>
      <w:iCs w:val="0"/>
    </w:rPr>
  </w:style>
  <w:style w:type="character" w:customStyle="1" w:styleId="ListLabel117">
    <w:name w:val="ListLabel 117"/>
    <w:qFormat/>
    <w:rPr>
      <w:i w:val="0"/>
      <w:iCs w:val="0"/>
    </w:rPr>
  </w:style>
  <w:style w:type="character" w:customStyle="1" w:styleId="ListLabel118">
    <w:name w:val="ListLabel 118"/>
    <w:qFormat/>
    <w:rPr>
      <w:i w:val="0"/>
      <w:iCs w:val="0"/>
    </w:rPr>
  </w:style>
  <w:style w:type="character" w:customStyle="1" w:styleId="ListLabel119">
    <w:name w:val="ListLabel 119"/>
    <w:qFormat/>
    <w:rPr>
      <w:b/>
      <w:sz w:val="24"/>
      <w:szCs w:val="24"/>
    </w:rPr>
  </w:style>
  <w:style w:type="character" w:customStyle="1" w:styleId="ListLabel120">
    <w:name w:val="ListLabel 120"/>
    <w:qFormat/>
    <w:rPr>
      <w:b/>
      <w:sz w:val="24"/>
      <w:szCs w:val="24"/>
    </w:rPr>
  </w:style>
  <w:style w:type="character" w:customStyle="1" w:styleId="ListLabel121">
    <w:name w:val="ListLabel 121"/>
    <w:qFormat/>
    <w:rPr>
      <w:b/>
      <w:sz w:val="24"/>
      <w:szCs w:val="24"/>
    </w:rPr>
  </w:style>
  <w:style w:type="character" w:customStyle="1" w:styleId="ListLabel122">
    <w:name w:val="ListLabel 122"/>
    <w:qFormat/>
    <w:rPr>
      <w:b/>
      <w:sz w:val="24"/>
      <w:szCs w:val="24"/>
    </w:rPr>
  </w:style>
  <w:style w:type="character" w:customStyle="1" w:styleId="ListLabel123">
    <w:name w:val="ListLabel 123"/>
    <w:qFormat/>
    <w:rPr>
      <w:b/>
      <w:sz w:val="24"/>
      <w:szCs w:val="24"/>
    </w:rPr>
  </w:style>
  <w:style w:type="character" w:customStyle="1" w:styleId="ListLabel124">
    <w:name w:val="ListLabel 124"/>
    <w:qFormat/>
    <w:rPr>
      <w:b/>
      <w:sz w:val="24"/>
      <w:szCs w:val="24"/>
    </w:rPr>
  </w:style>
  <w:style w:type="character" w:customStyle="1" w:styleId="ListLabel125">
    <w:name w:val="ListLabel 125"/>
    <w:qFormat/>
    <w:rPr>
      <w:b/>
      <w:sz w:val="24"/>
      <w:szCs w:val="24"/>
    </w:rPr>
  </w:style>
  <w:style w:type="character" w:customStyle="1" w:styleId="ListLabel126">
    <w:name w:val="ListLabel 126"/>
    <w:qFormat/>
    <w:rPr>
      <w:b/>
      <w:sz w:val="24"/>
      <w:szCs w:val="24"/>
    </w:rPr>
  </w:style>
  <w:style w:type="character" w:customStyle="1" w:styleId="ListLabel127">
    <w:name w:val="ListLabel 127"/>
    <w:qFormat/>
    <w:rPr>
      <w:b/>
      <w:sz w:val="24"/>
      <w:szCs w:val="24"/>
    </w:rPr>
  </w:style>
  <w:style w:type="character" w:customStyle="1" w:styleId="ListLabel128">
    <w:name w:val="ListLabel 128"/>
    <w:qFormat/>
    <w:rPr>
      <w:b/>
      <w:sz w:val="24"/>
      <w:szCs w:val="24"/>
    </w:rPr>
  </w:style>
  <w:style w:type="character" w:customStyle="1" w:styleId="ListLabel129">
    <w:name w:val="ListLabel 129"/>
    <w:qFormat/>
    <w:rPr>
      <w:b/>
      <w:sz w:val="24"/>
      <w:szCs w:val="24"/>
    </w:rPr>
  </w:style>
  <w:style w:type="character" w:customStyle="1" w:styleId="ListLabel130">
    <w:name w:val="ListLabel 130"/>
    <w:qFormat/>
    <w:rPr>
      <w:b/>
      <w:sz w:val="24"/>
      <w:szCs w:val="24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ListLabel131">
    <w:name w:val="ListLabel 131"/>
    <w:qFormat/>
    <w:rPr>
      <w:b/>
      <w:sz w:val="24"/>
      <w:szCs w:val="24"/>
    </w:rPr>
  </w:style>
  <w:style w:type="character" w:customStyle="1" w:styleId="ListLabel132">
    <w:name w:val="ListLabel 132"/>
    <w:qFormat/>
    <w:rPr>
      <w:b/>
      <w:sz w:val="24"/>
      <w:szCs w:val="24"/>
    </w:rPr>
  </w:style>
  <w:style w:type="character" w:customStyle="1" w:styleId="ListLabel133">
    <w:name w:val="ListLabel 133"/>
    <w:qFormat/>
    <w:rPr>
      <w:i w:val="0"/>
      <w:iCs w:val="0"/>
    </w:rPr>
  </w:style>
  <w:style w:type="character" w:customStyle="1" w:styleId="ListLabel134">
    <w:name w:val="ListLabel 134"/>
    <w:qFormat/>
    <w:rPr>
      <w:i w:val="0"/>
      <w:iCs w:val="0"/>
    </w:rPr>
  </w:style>
  <w:style w:type="character" w:customStyle="1" w:styleId="ListLabel135">
    <w:name w:val="ListLabel 135"/>
    <w:qFormat/>
    <w:rPr>
      <w:i w:val="0"/>
      <w:iCs w:val="0"/>
    </w:rPr>
  </w:style>
  <w:style w:type="character" w:customStyle="1" w:styleId="ListLabel136">
    <w:name w:val="ListLabel 136"/>
    <w:qFormat/>
    <w:rPr>
      <w:i w:val="0"/>
      <w:iCs w:val="0"/>
    </w:rPr>
  </w:style>
  <w:style w:type="character" w:customStyle="1" w:styleId="ListLabel137">
    <w:name w:val="ListLabel 137"/>
    <w:qFormat/>
    <w:rPr>
      <w:i w:val="0"/>
      <w:iCs w:val="0"/>
    </w:rPr>
  </w:style>
  <w:style w:type="character" w:customStyle="1" w:styleId="ListLabel138">
    <w:name w:val="ListLabel 138"/>
    <w:qFormat/>
    <w:rPr>
      <w:i w:val="0"/>
      <w:iCs w:val="0"/>
    </w:rPr>
  </w:style>
  <w:style w:type="character" w:customStyle="1" w:styleId="ListLabel139">
    <w:name w:val="ListLabel 139"/>
    <w:qFormat/>
    <w:rPr>
      <w:i w:val="0"/>
      <w:iCs w:val="0"/>
    </w:rPr>
  </w:style>
  <w:style w:type="character" w:customStyle="1" w:styleId="ListLabel140">
    <w:name w:val="ListLabel 140"/>
    <w:qFormat/>
    <w:rPr>
      <w:i w:val="0"/>
      <w:iCs w:val="0"/>
    </w:rPr>
  </w:style>
  <w:style w:type="character" w:customStyle="1" w:styleId="ListLabel141">
    <w:name w:val="ListLabel 141"/>
    <w:qFormat/>
    <w:rPr>
      <w:i w:val="0"/>
      <w:iCs w:val="0"/>
    </w:rPr>
  </w:style>
  <w:style w:type="character" w:customStyle="1" w:styleId="ListLabel142">
    <w:name w:val="ListLabel 142"/>
    <w:qFormat/>
    <w:rPr>
      <w:b/>
      <w:sz w:val="24"/>
      <w:szCs w:val="24"/>
    </w:rPr>
  </w:style>
  <w:style w:type="character" w:customStyle="1" w:styleId="ListLabel143">
    <w:name w:val="ListLabel 143"/>
    <w:qFormat/>
    <w:rPr>
      <w:b/>
      <w:sz w:val="24"/>
      <w:szCs w:val="24"/>
    </w:rPr>
  </w:style>
  <w:style w:type="character" w:customStyle="1" w:styleId="ListLabel144">
    <w:name w:val="ListLabel 144"/>
    <w:qFormat/>
    <w:rPr>
      <w:i w:val="0"/>
      <w:iCs w:val="0"/>
    </w:rPr>
  </w:style>
  <w:style w:type="character" w:customStyle="1" w:styleId="ListLabel145">
    <w:name w:val="ListLabel 145"/>
    <w:qFormat/>
    <w:rPr>
      <w:i w:val="0"/>
      <w:iCs w:val="0"/>
    </w:rPr>
  </w:style>
  <w:style w:type="character" w:customStyle="1" w:styleId="ListLabel146">
    <w:name w:val="ListLabel 146"/>
    <w:qFormat/>
    <w:rPr>
      <w:i w:val="0"/>
      <w:iCs w:val="0"/>
    </w:rPr>
  </w:style>
  <w:style w:type="character" w:customStyle="1" w:styleId="ListLabel147">
    <w:name w:val="ListLabel 147"/>
    <w:qFormat/>
    <w:rPr>
      <w:i w:val="0"/>
      <w:iCs w:val="0"/>
    </w:rPr>
  </w:style>
  <w:style w:type="character" w:customStyle="1" w:styleId="ListLabel148">
    <w:name w:val="ListLabel 148"/>
    <w:qFormat/>
    <w:rPr>
      <w:i w:val="0"/>
      <w:iCs w:val="0"/>
    </w:rPr>
  </w:style>
  <w:style w:type="character" w:customStyle="1" w:styleId="ListLabel149">
    <w:name w:val="ListLabel 149"/>
    <w:qFormat/>
    <w:rPr>
      <w:i w:val="0"/>
      <w:iCs w:val="0"/>
    </w:rPr>
  </w:style>
  <w:style w:type="character" w:customStyle="1" w:styleId="ListLabel150">
    <w:name w:val="ListLabel 150"/>
    <w:qFormat/>
    <w:rPr>
      <w:i w:val="0"/>
      <w:iCs w:val="0"/>
    </w:rPr>
  </w:style>
  <w:style w:type="character" w:customStyle="1" w:styleId="ListLabel151">
    <w:name w:val="ListLabel 151"/>
    <w:qFormat/>
    <w:rPr>
      <w:i w:val="0"/>
      <w:iCs w:val="0"/>
    </w:rPr>
  </w:style>
  <w:style w:type="character" w:customStyle="1" w:styleId="ListLabel152">
    <w:name w:val="ListLabel 152"/>
    <w:qFormat/>
    <w:rPr>
      <w:i w:val="0"/>
      <w:iCs w:val="0"/>
    </w:rPr>
  </w:style>
  <w:style w:type="character" w:customStyle="1" w:styleId="ListLabel153">
    <w:name w:val="ListLabel 153"/>
    <w:qFormat/>
    <w:rPr>
      <w:b/>
      <w:sz w:val="24"/>
      <w:szCs w:val="24"/>
    </w:rPr>
  </w:style>
  <w:style w:type="character" w:customStyle="1" w:styleId="ListLabel154">
    <w:name w:val="ListLabel 154"/>
    <w:qFormat/>
    <w:rPr>
      <w:b/>
      <w:sz w:val="24"/>
      <w:szCs w:val="24"/>
    </w:rPr>
  </w:style>
  <w:style w:type="character" w:customStyle="1" w:styleId="ListLabel155">
    <w:name w:val="ListLabel 155"/>
    <w:qFormat/>
    <w:rPr>
      <w:i w:val="0"/>
      <w:iCs w:val="0"/>
    </w:rPr>
  </w:style>
  <w:style w:type="character" w:customStyle="1" w:styleId="ListLabel156">
    <w:name w:val="ListLabel 156"/>
    <w:qFormat/>
    <w:rPr>
      <w:i w:val="0"/>
      <w:iCs w:val="0"/>
    </w:rPr>
  </w:style>
  <w:style w:type="character" w:customStyle="1" w:styleId="ListLabel157">
    <w:name w:val="ListLabel 157"/>
    <w:qFormat/>
    <w:rPr>
      <w:i w:val="0"/>
      <w:iCs w:val="0"/>
    </w:rPr>
  </w:style>
  <w:style w:type="character" w:customStyle="1" w:styleId="ListLabel158">
    <w:name w:val="ListLabel 158"/>
    <w:qFormat/>
    <w:rPr>
      <w:i w:val="0"/>
      <w:iCs w:val="0"/>
    </w:rPr>
  </w:style>
  <w:style w:type="character" w:customStyle="1" w:styleId="ListLabel159">
    <w:name w:val="ListLabel 159"/>
    <w:qFormat/>
    <w:rPr>
      <w:i w:val="0"/>
      <w:iCs w:val="0"/>
    </w:rPr>
  </w:style>
  <w:style w:type="character" w:customStyle="1" w:styleId="ListLabel160">
    <w:name w:val="ListLabel 160"/>
    <w:qFormat/>
    <w:rPr>
      <w:i w:val="0"/>
      <w:iCs w:val="0"/>
    </w:rPr>
  </w:style>
  <w:style w:type="character" w:customStyle="1" w:styleId="ListLabel161">
    <w:name w:val="ListLabel 161"/>
    <w:qFormat/>
    <w:rPr>
      <w:i w:val="0"/>
      <w:iCs w:val="0"/>
    </w:rPr>
  </w:style>
  <w:style w:type="character" w:customStyle="1" w:styleId="ListLabel162">
    <w:name w:val="ListLabel 162"/>
    <w:qFormat/>
    <w:rPr>
      <w:i w:val="0"/>
      <w:iCs w:val="0"/>
    </w:rPr>
  </w:style>
  <w:style w:type="character" w:customStyle="1" w:styleId="ListLabel163">
    <w:name w:val="ListLabel 163"/>
    <w:qFormat/>
    <w:rPr>
      <w:i w:val="0"/>
      <w:iCs w:val="0"/>
    </w:rPr>
  </w:style>
  <w:style w:type="character" w:customStyle="1" w:styleId="ListLabel164">
    <w:name w:val="ListLabel 164"/>
    <w:qFormat/>
    <w:rPr>
      <w:b/>
      <w:sz w:val="24"/>
      <w:szCs w:val="24"/>
    </w:rPr>
  </w:style>
  <w:style w:type="character" w:customStyle="1" w:styleId="ListLabel165">
    <w:name w:val="ListLabel 165"/>
    <w:qFormat/>
    <w:rPr>
      <w:b/>
      <w:sz w:val="24"/>
      <w:szCs w:val="24"/>
    </w:rPr>
  </w:style>
  <w:style w:type="character" w:customStyle="1" w:styleId="ListLabel166">
    <w:name w:val="ListLabel 166"/>
    <w:qFormat/>
    <w:rPr>
      <w:i w:val="0"/>
      <w:iCs w:val="0"/>
    </w:rPr>
  </w:style>
  <w:style w:type="character" w:customStyle="1" w:styleId="ListLabel167">
    <w:name w:val="ListLabel 167"/>
    <w:qFormat/>
    <w:rPr>
      <w:i w:val="0"/>
      <w:iCs w:val="0"/>
    </w:rPr>
  </w:style>
  <w:style w:type="character" w:customStyle="1" w:styleId="ListLabel168">
    <w:name w:val="ListLabel 168"/>
    <w:qFormat/>
    <w:rPr>
      <w:i w:val="0"/>
      <w:iCs w:val="0"/>
    </w:rPr>
  </w:style>
  <w:style w:type="character" w:customStyle="1" w:styleId="ListLabel169">
    <w:name w:val="ListLabel 169"/>
    <w:qFormat/>
    <w:rPr>
      <w:i w:val="0"/>
      <w:iCs w:val="0"/>
    </w:rPr>
  </w:style>
  <w:style w:type="character" w:customStyle="1" w:styleId="ListLabel170">
    <w:name w:val="ListLabel 170"/>
    <w:qFormat/>
    <w:rPr>
      <w:i w:val="0"/>
      <w:iCs w:val="0"/>
    </w:rPr>
  </w:style>
  <w:style w:type="character" w:customStyle="1" w:styleId="ListLabel171">
    <w:name w:val="ListLabel 171"/>
    <w:qFormat/>
    <w:rPr>
      <w:i w:val="0"/>
      <w:iCs w:val="0"/>
    </w:rPr>
  </w:style>
  <w:style w:type="character" w:customStyle="1" w:styleId="ListLabel172">
    <w:name w:val="ListLabel 172"/>
    <w:qFormat/>
    <w:rPr>
      <w:i w:val="0"/>
      <w:iCs w:val="0"/>
    </w:rPr>
  </w:style>
  <w:style w:type="character" w:customStyle="1" w:styleId="ListLabel173">
    <w:name w:val="ListLabel 173"/>
    <w:qFormat/>
    <w:rPr>
      <w:i w:val="0"/>
      <w:iCs w:val="0"/>
    </w:rPr>
  </w:style>
  <w:style w:type="character" w:customStyle="1" w:styleId="ListLabel174">
    <w:name w:val="ListLabel 174"/>
    <w:qFormat/>
    <w:rPr>
      <w:i w:val="0"/>
      <w:iCs w:val="0"/>
    </w:rPr>
  </w:style>
  <w:style w:type="character" w:customStyle="1" w:styleId="ListLabel175">
    <w:name w:val="ListLabel 175"/>
    <w:qFormat/>
    <w:rPr>
      <w:rFonts w:ascii="Times New Roman" w:hAnsi="Times New Roman"/>
      <w:b/>
      <w:bCs w:val="0"/>
      <w:i w:val="0"/>
      <w:iCs w:val="0"/>
      <w:color w:val="000000"/>
      <w:sz w:val="24"/>
      <w:szCs w:val="24"/>
    </w:rPr>
  </w:style>
  <w:style w:type="character" w:customStyle="1" w:styleId="ListLabel176">
    <w:name w:val="ListLabel 176"/>
    <w:qFormat/>
    <w:rPr>
      <w:b/>
    </w:rPr>
  </w:style>
  <w:style w:type="character" w:customStyle="1" w:styleId="ListLabel177">
    <w:name w:val="ListLabel 177"/>
    <w:qFormat/>
    <w:rPr>
      <w:rFonts w:eastAsia="Calibri" w:cs="Times New Roman"/>
      <w:b/>
      <w:sz w:val="22"/>
    </w:rPr>
  </w:style>
  <w:style w:type="character" w:customStyle="1" w:styleId="ListLabel178">
    <w:name w:val="ListLabel 178"/>
    <w:qFormat/>
    <w:rPr>
      <w:b/>
    </w:rPr>
  </w:style>
  <w:style w:type="character" w:customStyle="1" w:styleId="ListLabel179">
    <w:name w:val="ListLabel 179"/>
    <w:qFormat/>
    <w:rPr>
      <w:b/>
      <w:i w:val="0"/>
      <w:iCs w:val="0"/>
      <w:color w:val="000000"/>
      <w:sz w:val="24"/>
      <w:szCs w:val="24"/>
    </w:rPr>
  </w:style>
  <w:style w:type="character" w:customStyle="1" w:styleId="ListLabel180">
    <w:name w:val="ListLabel 180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1">
    <w:name w:val="ListLabel 181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2">
    <w:name w:val="ListLabel 182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3">
    <w:name w:val="ListLabel 183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4">
    <w:name w:val="ListLabel 184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5">
    <w:name w:val="ListLabel 185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6">
    <w:name w:val="ListLabel 186"/>
    <w:qFormat/>
    <w:rPr>
      <w:rFonts w:ascii="Times New Roman" w:eastAsia="Calibri" w:hAnsi="Times New Roman" w:cs="Times New Roman"/>
      <w:b w:val="0"/>
      <w:sz w:val="22"/>
    </w:rPr>
  </w:style>
  <w:style w:type="character" w:customStyle="1" w:styleId="ListLabel187">
    <w:name w:val="ListLabel 187"/>
    <w:qFormat/>
    <w:rPr>
      <w:rFonts w:ascii="Times New Roman" w:eastAsia="Calibri" w:hAnsi="Times New Roman" w:cs="Times New Roman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uiPriority w:val="99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sz w:val="24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paragraph" w:customStyle="1" w:styleId="Standard">
    <w:name w:val="Standard"/>
    <w:rsid w:val="00C7436B"/>
    <w:pPr>
      <w:widowControl w:val="0"/>
      <w:suppressAutoHyphens/>
    </w:pPr>
    <w:rPr>
      <w:rFonts w:ascii="Times New Roman" w:hAnsi="Times New Roman" w:cs="Mangal"/>
      <w:kern w:val="1"/>
      <w:sz w:val="24"/>
    </w:rPr>
  </w:style>
  <w:style w:type="paragraph" w:customStyle="1" w:styleId="Teksttreci3">
    <w:name w:val="Tekst treści (3)"/>
    <w:basedOn w:val="Normalny"/>
    <w:rsid w:val="00486BBF"/>
    <w:pPr>
      <w:shd w:val="clear" w:color="auto" w:fill="FFFFFF"/>
      <w:spacing w:before="300" w:after="300" w:line="240" w:lineRule="atLeast"/>
      <w:jc w:val="center"/>
    </w:pPr>
    <w:rPr>
      <w:rFonts w:ascii="Arial" w:eastAsia="Times New Roman" w:hAnsi="Arial"/>
      <w:b/>
      <w:bCs/>
      <w:color w:val="auto"/>
      <w:sz w:val="28"/>
      <w:szCs w:val="20"/>
      <w:lang w:eastAsia="pl-PL" w:bidi="ar-SA"/>
    </w:rPr>
  </w:style>
  <w:style w:type="paragraph" w:customStyle="1" w:styleId="Style2">
    <w:name w:val="Style2"/>
    <w:basedOn w:val="Normalny"/>
    <w:uiPriority w:val="99"/>
    <w:rsid w:val="004E4247"/>
    <w:pPr>
      <w:suppressAutoHyphens w:val="0"/>
      <w:autoSpaceDE w:val="0"/>
      <w:autoSpaceDN w:val="0"/>
      <w:adjustRightInd w:val="0"/>
      <w:spacing w:line="245" w:lineRule="exact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15">
    <w:name w:val="Font Style15"/>
    <w:basedOn w:val="Domylnaczcionkaakapitu"/>
    <w:uiPriority w:val="99"/>
    <w:rsid w:val="004E4247"/>
    <w:rPr>
      <w:rFonts w:ascii="Courier New" w:hAnsi="Courier New" w:cs="Courier New" w:hint="default"/>
      <w:b/>
      <w:bCs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3011</TotalTime>
  <Pages>11</Pages>
  <Words>3948</Words>
  <Characters>23691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27584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59</cp:revision>
  <cp:lastPrinted>2019-11-22T09:08:00Z</cp:lastPrinted>
  <dcterms:created xsi:type="dcterms:W3CDTF">2019-06-06T12:55:00Z</dcterms:created>
  <dcterms:modified xsi:type="dcterms:W3CDTF">2019-12-03T10:52:00Z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