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E5B" w14:textId="77777777" w:rsidR="00AC4784" w:rsidRPr="00BF23BB" w:rsidRDefault="00000000">
      <w:pPr>
        <w:jc w:val="center"/>
        <w:rPr>
          <w:b/>
          <w:sz w:val="52"/>
          <w:szCs w:val="52"/>
        </w:rPr>
      </w:pPr>
      <w:r w:rsidRPr="00BF23BB">
        <w:rPr>
          <w:b/>
          <w:sz w:val="52"/>
          <w:szCs w:val="52"/>
        </w:rPr>
        <w:t>ZAWIADOMIENIE</w:t>
      </w:r>
    </w:p>
    <w:p w14:paraId="0B60A422" w14:textId="2F8E44F2" w:rsidR="00AC4784" w:rsidRDefault="00000000">
      <w:pPr>
        <w:spacing w:line="360" w:lineRule="auto"/>
        <w:ind w:left="240" w:hanging="240"/>
        <w:jc w:val="center"/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W dniu </w:t>
      </w:r>
      <w:r w:rsidR="00263DC7">
        <w:rPr>
          <w:b/>
          <w:sz w:val="32"/>
          <w:szCs w:val="32"/>
          <w:u w:val="single"/>
        </w:rPr>
        <w:t>25 maja</w:t>
      </w:r>
      <w:r>
        <w:rPr>
          <w:b/>
          <w:sz w:val="32"/>
          <w:szCs w:val="32"/>
          <w:u w:val="single"/>
        </w:rPr>
        <w:t xml:space="preserve"> 2023 r. (</w:t>
      </w:r>
      <w:r w:rsidR="00263DC7">
        <w:rPr>
          <w:b/>
          <w:sz w:val="32"/>
          <w:szCs w:val="32"/>
          <w:u w:val="single"/>
        </w:rPr>
        <w:t>czwartek</w:t>
      </w:r>
      <w:r>
        <w:rPr>
          <w:b/>
          <w:sz w:val="32"/>
          <w:szCs w:val="32"/>
          <w:u w:val="single"/>
        </w:rPr>
        <w:t>), o godz. 12</w:t>
      </w:r>
      <w:r>
        <w:rPr>
          <w:b/>
          <w:sz w:val="32"/>
          <w:szCs w:val="32"/>
          <w:u w:val="single"/>
          <w:vertAlign w:val="superscript"/>
        </w:rPr>
        <w:t>00</w:t>
      </w:r>
    </w:p>
    <w:p w14:paraId="1585757C" w14:textId="77777777" w:rsidR="00AC4784" w:rsidRDefault="00000000" w:rsidP="00BF23BB">
      <w:pPr>
        <w:spacing w:after="240" w:line="360" w:lineRule="auto"/>
        <w:ind w:left="240" w:hanging="240"/>
        <w:jc w:val="center"/>
        <w:rPr>
          <w:sz w:val="28"/>
          <w:szCs w:val="28"/>
        </w:rPr>
      </w:pPr>
      <w:r>
        <w:rPr>
          <w:b/>
          <w:sz w:val="32"/>
          <w:szCs w:val="32"/>
        </w:rPr>
        <w:t>w Gminnym Centrum Kultury w PILNIKU nr 2 odbędzie się</w:t>
      </w:r>
    </w:p>
    <w:p w14:paraId="3BF8D450" w14:textId="313ED95B" w:rsidR="00AC4784" w:rsidRDefault="00000000" w:rsidP="00BF23BB">
      <w:pPr>
        <w:spacing w:after="240" w:line="360" w:lineRule="auto"/>
        <w:ind w:left="240" w:hanging="24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pięćdziesiąt</w:t>
      </w:r>
      <w:r w:rsidR="00263DC7">
        <w:rPr>
          <w:b/>
          <w:sz w:val="32"/>
          <w:szCs w:val="32"/>
        </w:rPr>
        <w:t>a trzecia</w:t>
      </w:r>
      <w:r>
        <w:rPr>
          <w:b/>
          <w:sz w:val="32"/>
          <w:szCs w:val="32"/>
        </w:rPr>
        <w:t xml:space="preserve"> sesja RADY GMINY LIDZBARK WARMIŃSKI</w:t>
      </w:r>
    </w:p>
    <w:p w14:paraId="0A915B5B" w14:textId="1F0A8768" w:rsidR="00BF23BB" w:rsidRDefault="00000000" w:rsidP="00BF23BB">
      <w:pPr>
        <w:spacing w:after="240"/>
        <w:ind w:left="284" w:hanging="284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Główne punkty porządku obrad:</w:t>
      </w:r>
    </w:p>
    <w:p w14:paraId="092A2B39" w14:textId="77777777" w:rsidR="00BF23BB" w:rsidRDefault="00BF23BB" w:rsidP="00BF23BB">
      <w:pPr>
        <w:spacing w:after="240"/>
        <w:ind w:left="284" w:hanging="284"/>
        <w:jc w:val="center"/>
        <w:rPr>
          <w:i/>
          <w:sz w:val="28"/>
          <w:szCs w:val="28"/>
          <w:u w:val="single"/>
        </w:rPr>
      </w:pPr>
    </w:p>
    <w:p w14:paraId="4429CFF3" w14:textId="77777777" w:rsidR="00263DC7" w:rsidRPr="00BF23BB" w:rsidRDefault="00263DC7" w:rsidP="00BF23BB">
      <w:pPr>
        <w:numPr>
          <w:ilvl w:val="0"/>
          <w:numId w:val="3"/>
        </w:numPr>
        <w:tabs>
          <w:tab w:val="left" w:pos="286"/>
        </w:tabs>
        <w:spacing w:after="240" w:line="276" w:lineRule="auto"/>
        <w:ind w:left="538" w:hanging="357"/>
        <w:jc w:val="both"/>
        <w:rPr>
          <w:color w:val="00000A"/>
          <w:sz w:val="40"/>
          <w:szCs w:val="40"/>
        </w:rPr>
      </w:pPr>
      <w:r w:rsidRPr="00BF23BB">
        <w:rPr>
          <w:color w:val="00000A"/>
          <w:sz w:val="40"/>
          <w:szCs w:val="40"/>
        </w:rPr>
        <w:t>Raport o stanie Gminy Lidzbark Warmiński za 2022 r.</w:t>
      </w:r>
    </w:p>
    <w:p w14:paraId="131B86DB" w14:textId="77777777" w:rsidR="00263DC7" w:rsidRPr="00BF23BB" w:rsidRDefault="00263DC7" w:rsidP="00BF23BB">
      <w:pPr>
        <w:numPr>
          <w:ilvl w:val="0"/>
          <w:numId w:val="3"/>
        </w:numPr>
        <w:tabs>
          <w:tab w:val="left" w:pos="286"/>
        </w:tabs>
        <w:spacing w:after="240" w:line="276" w:lineRule="auto"/>
        <w:ind w:left="538" w:hanging="357"/>
        <w:jc w:val="both"/>
        <w:rPr>
          <w:color w:val="00000A"/>
          <w:sz w:val="40"/>
          <w:szCs w:val="40"/>
        </w:rPr>
      </w:pPr>
      <w:r w:rsidRPr="00BF23BB">
        <w:rPr>
          <w:color w:val="00000A"/>
          <w:sz w:val="40"/>
          <w:szCs w:val="40"/>
        </w:rPr>
        <w:t xml:space="preserve">Projekt uchwały </w:t>
      </w:r>
      <w:r w:rsidRPr="00BF23BB">
        <w:rPr>
          <w:sz w:val="40"/>
          <w:szCs w:val="40"/>
          <w:lang w:eastAsia="pl-PL"/>
        </w:rPr>
        <w:t>w sprawie zatwierdzenia sprawozdania finansowego wraz ze sprawozdaniem z wykonania bud</w:t>
      </w:r>
      <w:r w:rsidRPr="00BF23BB">
        <w:rPr>
          <w:rFonts w:eastAsia="TimesNewRoman"/>
          <w:sz w:val="40"/>
          <w:szCs w:val="40"/>
          <w:lang w:eastAsia="pl-PL"/>
        </w:rPr>
        <w:t>ż</w:t>
      </w:r>
      <w:r w:rsidRPr="00BF23BB">
        <w:rPr>
          <w:sz w:val="40"/>
          <w:szCs w:val="40"/>
          <w:lang w:eastAsia="pl-PL"/>
        </w:rPr>
        <w:t>etu gminy Lidzbark Warmiński  za 2022 rok.</w:t>
      </w:r>
    </w:p>
    <w:p w14:paraId="2211306A" w14:textId="213EFF62" w:rsidR="00263DC7" w:rsidRPr="00BF23BB" w:rsidRDefault="00263DC7" w:rsidP="00BF23BB">
      <w:pPr>
        <w:numPr>
          <w:ilvl w:val="0"/>
          <w:numId w:val="3"/>
        </w:numPr>
        <w:tabs>
          <w:tab w:val="left" w:pos="286"/>
        </w:tabs>
        <w:spacing w:after="240" w:line="276" w:lineRule="auto"/>
        <w:ind w:left="538" w:hanging="357"/>
        <w:jc w:val="both"/>
        <w:rPr>
          <w:color w:val="00000A"/>
          <w:sz w:val="40"/>
          <w:szCs w:val="40"/>
        </w:rPr>
      </w:pPr>
      <w:r w:rsidRPr="00BF23BB">
        <w:rPr>
          <w:color w:val="00000A"/>
          <w:sz w:val="40"/>
          <w:szCs w:val="40"/>
        </w:rPr>
        <w:t xml:space="preserve">Projekt uchwały </w:t>
      </w:r>
      <w:r w:rsidRPr="00BF23BB">
        <w:rPr>
          <w:sz w:val="40"/>
          <w:szCs w:val="40"/>
          <w:lang w:eastAsia="pl-PL"/>
        </w:rPr>
        <w:t>w sprawie udzielenia absolutorium Wójtowi Gminy Lidzbark Warmiński</w:t>
      </w:r>
      <w:r w:rsidR="00BF23BB" w:rsidRPr="00BF23BB">
        <w:rPr>
          <w:sz w:val="40"/>
          <w:szCs w:val="40"/>
          <w:lang w:eastAsia="pl-PL"/>
        </w:rPr>
        <w:t xml:space="preserve"> </w:t>
      </w:r>
      <w:r w:rsidRPr="00BF23BB">
        <w:rPr>
          <w:sz w:val="40"/>
          <w:szCs w:val="40"/>
          <w:lang w:eastAsia="pl-PL"/>
        </w:rPr>
        <w:t>z tytułu wykonania bud</w:t>
      </w:r>
      <w:r w:rsidRPr="00BF23BB">
        <w:rPr>
          <w:rFonts w:eastAsia="TimesNewRoman,Bold"/>
          <w:sz w:val="40"/>
          <w:szCs w:val="40"/>
          <w:lang w:eastAsia="pl-PL"/>
        </w:rPr>
        <w:t>ż</w:t>
      </w:r>
      <w:r w:rsidRPr="00BF23BB">
        <w:rPr>
          <w:sz w:val="40"/>
          <w:szCs w:val="40"/>
          <w:lang w:eastAsia="pl-PL"/>
        </w:rPr>
        <w:t>etu za 2022 rok.</w:t>
      </w:r>
    </w:p>
    <w:p w14:paraId="087B1679" w14:textId="77777777" w:rsidR="00263DC7" w:rsidRPr="00BF23BB" w:rsidRDefault="00263DC7" w:rsidP="00BF23BB">
      <w:pPr>
        <w:numPr>
          <w:ilvl w:val="0"/>
          <w:numId w:val="3"/>
        </w:numPr>
        <w:tabs>
          <w:tab w:val="left" w:pos="286"/>
        </w:tabs>
        <w:spacing w:after="240" w:line="276" w:lineRule="auto"/>
        <w:ind w:left="538" w:hanging="357"/>
        <w:jc w:val="both"/>
        <w:rPr>
          <w:color w:val="00000A"/>
          <w:sz w:val="40"/>
          <w:szCs w:val="40"/>
        </w:rPr>
      </w:pPr>
      <w:r w:rsidRPr="00BF23BB">
        <w:rPr>
          <w:color w:val="00000A"/>
          <w:sz w:val="40"/>
          <w:szCs w:val="40"/>
        </w:rPr>
        <w:t xml:space="preserve">Projekt uchwały </w:t>
      </w:r>
      <w:r w:rsidRPr="00BF23BB">
        <w:rPr>
          <w:kern w:val="2"/>
          <w:sz w:val="40"/>
          <w:szCs w:val="40"/>
          <w:lang w:eastAsia="pl-PL" w:bidi="hi-IN"/>
        </w:rPr>
        <w:t>w sprawie wprowadzenia zmian w Wieloletniej Prognozie Finansowej Gminy Lidzbark Warmiński na lata 2023-2037.</w:t>
      </w:r>
    </w:p>
    <w:p w14:paraId="7519C9C4" w14:textId="420410F6" w:rsidR="00263DC7" w:rsidRPr="00BF23BB" w:rsidRDefault="00263DC7" w:rsidP="00BF23BB">
      <w:pPr>
        <w:numPr>
          <w:ilvl w:val="0"/>
          <w:numId w:val="3"/>
        </w:numPr>
        <w:tabs>
          <w:tab w:val="left" w:pos="286"/>
        </w:tabs>
        <w:spacing w:after="240" w:line="276" w:lineRule="auto"/>
        <w:jc w:val="both"/>
        <w:rPr>
          <w:bCs/>
          <w:color w:val="00000A"/>
          <w:sz w:val="40"/>
          <w:szCs w:val="40"/>
        </w:rPr>
      </w:pPr>
      <w:r w:rsidRPr="00BF23BB">
        <w:rPr>
          <w:color w:val="00000A"/>
          <w:sz w:val="40"/>
          <w:szCs w:val="40"/>
        </w:rPr>
        <w:t xml:space="preserve">Projekt uchwały </w:t>
      </w:r>
      <w:r w:rsidRPr="00BF23BB">
        <w:rPr>
          <w:bCs/>
          <w:sz w:val="40"/>
          <w:szCs w:val="40"/>
        </w:rPr>
        <w:t>w sprawie wprowadzenia zmian w budżecie gminy Lidzbark Warmiński</w:t>
      </w:r>
      <w:r w:rsidR="00BD5B1B">
        <w:rPr>
          <w:bCs/>
          <w:sz w:val="40"/>
          <w:szCs w:val="40"/>
        </w:rPr>
        <w:t xml:space="preserve"> </w:t>
      </w:r>
      <w:r w:rsidRPr="00BF23BB">
        <w:rPr>
          <w:bCs/>
          <w:sz w:val="40"/>
          <w:szCs w:val="40"/>
        </w:rPr>
        <w:t>na 2023 r.</w:t>
      </w:r>
    </w:p>
    <w:p w14:paraId="795E4BAD" w14:textId="77777777" w:rsidR="00263DC7" w:rsidRPr="00BF23BB" w:rsidRDefault="00263DC7" w:rsidP="00BF23BB">
      <w:pPr>
        <w:numPr>
          <w:ilvl w:val="0"/>
          <w:numId w:val="3"/>
        </w:numPr>
        <w:tabs>
          <w:tab w:val="left" w:pos="286"/>
        </w:tabs>
        <w:spacing w:after="240" w:line="276" w:lineRule="auto"/>
        <w:ind w:left="538" w:hanging="357"/>
        <w:jc w:val="both"/>
        <w:rPr>
          <w:color w:val="00000A"/>
          <w:sz w:val="40"/>
          <w:szCs w:val="40"/>
        </w:rPr>
      </w:pPr>
      <w:r w:rsidRPr="00BF23BB">
        <w:rPr>
          <w:color w:val="00000A"/>
          <w:sz w:val="40"/>
          <w:szCs w:val="40"/>
        </w:rPr>
        <w:t>Projekt uchwały w sprawie aktualności studium uwarunkowań i kierunków zagospodarowania przestrzennego gminy Lidzbark Warmiński oraz miejscowych planów zagospodarowania przestrzennego gminy Lidzbark Warmiński.</w:t>
      </w:r>
    </w:p>
    <w:p w14:paraId="318A2635" w14:textId="77777777" w:rsidR="00263DC7" w:rsidRPr="00BF23BB" w:rsidRDefault="00263DC7" w:rsidP="00BF23BB">
      <w:pPr>
        <w:numPr>
          <w:ilvl w:val="0"/>
          <w:numId w:val="3"/>
        </w:numPr>
        <w:tabs>
          <w:tab w:val="left" w:pos="286"/>
        </w:tabs>
        <w:spacing w:after="240" w:line="276" w:lineRule="auto"/>
        <w:ind w:left="538" w:hanging="357"/>
        <w:jc w:val="both"/>
        <w:rPr>
          <w:color w:val="00000A"/>
          <w:sz w:val="40"/>
          <w:szCs w:val="40"/>
        </w:rPr>
      </w:pPr>
      <w:r w:rsidRPr="00BF23BB">
        <w:rPr>
          <w:color w:val="00000A"/>
          <w:sz w:val="40"/>
          <w:szCs w:val="40"/>
        </w:rPr>
        <w:t>Projekt uchwały w sprawie określenia wymagań,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gminy Lidzbark Warmiński.</w:t>
      </w:r>
    </w:p>
    <w:p w14:paraId="4318587B" w14:textId="292C0980" w:rsidR="00263DC7" w:rsidRPr="00BF23BB" w:rsidRDefault="00263DC7" w:rsidP="00BF23BB">
      <w:pPr>
        <w:numPr>
          <w:ilvl w:val="0"/>
          <w:numId w:val="3"/>
        </w:numPr>
        <w:tabs>
          <w:tab w:val="left" w:pos="286"/>
        </w:tabs>
        <w:spacing w:after="240" w:line="276" w:lineRule="auto"/>
        <w:jc w:val="both"/>
        <w:rPr>
          <w:color w:val="00000A"/>
          <w:sz w:val="40"/>
          <w:szCs w:val="40"/>
        </w:rPr>
      </w:pPr>
      <w:r w:rsidRPr="00BF23BB">
        <w:rPr>
          <w:color w:val="00000A"/>
          <w:sz w:val="40"/>
          <w:szCs w:val="40"/>
        </w:rPr>
        <w:t>Projekt uchwały w sprawie przyjęcia regulaminu dofinansowania w formie dotacji przedsięwzięcia pn. „Usuwanie folii rolniczych i innych odpadów pochodzących  z działalności rolniczej”, przy udziale Narodowego Funduszu Ochrony Środowiska i Gospodarki Wodnej na terenie gminy Lidzbark Warmiński w 2023 r</w:t>
      </w:r>
    </w:p>
    <w:p w14:paraId="684631BB" w14:textId="77777777" w:rsidR="00263DC7" w:rsidRPr="003179D8" w:rsidRDefault="00263DC7" w:rsidP="00BF23BB">
      <w:pPr>
        <w:tabs>
          <w:tab w:val="left" w:pos="286"/>
        </w:tabs>
        <w:spacing w:after="120" w:line="276" w:lineRule="auto"/>
        <w:ind w:left="538"/>
        <w:jc w:val="both"/>
        <w:rPr>
          <w:color w:val="00000A"/>
        </w:rPr>
      </w:pPr>
    </w:p>
    <w:p w14:paraId="67EEBDB4" w14:textId="77777777" w:rsidR="00263DC7" w:rsidRDefault="00263DC7" w:rsidP="00263DC7">
      <w:pPr>
        <w:tabs>
          <w:tab w:val="left" w:pos="286"/>
        </w:tabs>
        <w:spacing w:line="276" w:lineRule="auto"/>
        <w:ind w:left="538"/>
        <w:jc w:val="both"/>
        <w:rPr>
          <w:color w:val="00000A"/>
          <w:sz w:val="22"/>
          <w:szCs w:val="22"/>
        </w:rPr>
      </w:pPr>
    </w:p>
    <w:p w14:paraId="453CBEEA" w14:textId="77777777" w:rsidR="00BF23BB" w:rsidRPr="003179D8" w:rsidRDefault="00BF23BB" w:rsidP="00263DC7">
      <w:pPr>
        <w:tabs>
          <w:tab w:val="left" w:pos="286"/>
        </w:tabs>
        <w:spacing w:line="276" w:lineRule="auto"/>
        <w:ind w:left="538"/>
        <w:jc w:val="both"/>
        <w:rPr>
          <w:color w:val="00000A"/>
          <w:sz w:val="22"/>
          <w:szCs w:val="22"/>
        </w:rPr>
      </w:pPr>
    </w:p>
    <w:p w14:paraId="19884558" w14:textId="77777777" w:rsidR="00AC4784" w:rsidRDefault="00AC4784">
      <w:pPr>
        <w:tabs>
          <w:tab w:val="left" w:pos="824"/>
        </w:tabs>
        <w:spacing w:line="276" w:lineRule="auto"/>
        <w:ind w:left="142"/>
        <w:rPr>
          <w:sz w:val="28"/>
          <w:szCs w:val="28"/>
        </w:rPr>
      </w:pPr>
    </w:p>
    <w:p w14:paraId="553F0BF7" w14:textId="4F24BD8A" w:rsidR="00AC4784" w:rsidRDefault="00000000">
      <w:pPr>
        <w:spacing w:line="360" w:lineRule="auto"/>
        <w:ind w:left="426" w:hanging="426"/>
        <w:jc w:val="center"/>
        <w:rPr>
          <w:b/>
          <w:color w:val="00000A"/>
          <w:sz w:val="32"/>
          <w:szCs w:val="32"/>
        </w:rPr>
      </w:pPr>
      <w:bookmarkStart w:id="0" w:name="_Hlk85187385"/>
      <w:r>
        <w:rPr>
          <w:b/>
          <w:bCs/>
          <w:color w:val="00000A"/>
          <w:sz w:val="32"/>
          <w:szCs w:val="32"/>
        </w:rPr>
        <w:t xml:space="preserve">Posiedzenia </w:t>
      </w:r>
      <w:bookmarkStart w:id="1" w:name="_Hlk92785914"/>
      <w:r>
        <w:rPr>
          <w:b/>
          <w:bCs/>
          <w:color w:val="00000A"/>
          <w:sz w:val="32"/>
          <w:szCs w:val="32"/>
        </w:rPr>
        <w:t xml:space="preserve">Komisji Rady Gminy odbędą się w dniu </w:t>
      </w:r>
      <w:r w:rsidR="00263DC7">
        <w:rPr>
          <w:b/>
          <w:bCs/>
          <w:color w:val="00000A"/>
          <w:sz w:val="32"/>
          <w:szCs w:val="32"/>
        </w:rPr>
        <w:t>25 maja</w:t>
      </w:r>
      <w:r>
        <w:rPr>
          <w:b/>
          <w:bCs/>
          <w:color w:val="00000A"/>
          <w:sz w:val="32"/>
          <w:szCs w:val="32"/>
        </w:rPr>
        <w:t xml:space="preserve"> 2023 r. </w:t>
      </w:r>
      <w:bookmarkEnd w:id="1"/>
      <w:r>
        <w:rPr>
          <w:bCs/>
          <w:i/>
          <w:iCs/>
          <w:color w:val="00000A"/>
          <w:sz w:val="32"/>
          <w:szCs w:val="32"/>
        </w:rPr>
        <w:t>(wtorek</w:t>
      </w:r>
      <w:r>
        <w:rPr>
          <w:bCs/>
          <w:color w:val="00000A"/>
          <w:sz w:val="32"/>
          <w:szCs w:val="32"/>
        </w:rPr>
        <w:t>)</w:t>
      </w:r>
      <w:r>
        <w:rPr>
          <w:b/>
          <w:bCs/>
          <w:color w:val="00000A"/>
          <w:sz w:val="32"/>
          <w:szCs w:val="32"/>
        </w:rPr>
        <w:br/>
        <w:t xml:space="preserve">                                          o godz. 10</w:t>
      </w:r>
      <w:r>
        <w:rPr>
          <w:b/>
          <w:bCs/>
          <w:color w:val="00000A"/>
          <w:sz w:val="32"/>
          <w:szCs w:val="32"/>
          <w:vertAlign w:val="superscript"/>
        </w:rPr>
        <w:t>00</w:t>
      </w:r>
      <w:r>
        <w:rPr>
          <w:b/>
          <w:bCs/>
          <w:color w:val="00000A"/>
          <w:sz w:val="32"/>
          <w:szCs w:val="32"/>
        </w:rPr>
        <w:t xml:space="preserve"> </w:t>
      </w:r>
      <w:r>
        <w:rPr>
          <w:b/>
          <w:color w:val="00000A"/>
          <w:sz w:val="32"/>
          <w:szCs w:val="32"/>
        </w:rPr>
        <w:t xml:space="preserve">w </w:t>
      </w:r>
      <w:bookmarkEnd w:id="0"/>
      <w:r>
        <w:rPr>
          <w:b/>
          <w:color w:val="00000A"/>
          <w:sz w:val="32"/>
          <w:szCs w:val="32"/>
        </w:rPr>
        <w:t>Gminnym Centrum Kultury w PILNIKU</w:t>
      </w:r>
      <w:bookmarkStart w:id="2" w:name="_Hlk116986025"/>
      <w:bookmarkEnd w:id="2"/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EBAF8D1" w14:textId="77777777" w:rsidR="00AC4784" w:rsidRDefault="00000000">
      <w:pPr>
        <w:spacing w:line="360" w:lineRule="auto"/>
        <w:ind w:left="426" w:hanging="426"/>
        <w:jc w:val="center"/>
        <w:rPr>
          <w:b/>
          <w:color w:val="00000A"/>
          <w:sz w:val="32"/>
          <w:szCs w:val="32"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</w:t>
      </w:r>
      <w:r>
        <w:rPr>
          <w:i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PRZEWODNICZĄCY RADY GMINY</w:t>
      </w:r>
    </w:p>
    <w:p w14:paraId="15E84DF5" w14:textId="6A5ECE3C" w:rsidR="00AC4784" w:rsidRDefault="00000000">
      <w:r>
        <w:rPr>
          <w:i/>
          <w:sz w:val="26"/>
          <w:szCs w:val="26"/>
        </w:rPr>
        <w:t xml:space="preserve">Lidzbark Warmiński, dnia </w:t>
      </w:r>
      <w:r w:rsidR="00263DC7">
        <w:rPr>
          <w:i/>
          <w:sz w:val="26"/>
          <w:szCs w:val="26"/>
        </w:rPr>
        <w:t xml:space="preserve">17 maja </w:t>
      </w:r>
      <w:r>
        <w:rPr>
          <w:i/>
          <w:sz w:val="26"/>
          <w:szCs w:val="26"/>
        </w:rPr>
        <w:t xml:space="preserve">2023 r.  </w:t>
      </w:r>
      <w:r>
        <w:rPr>
          <w:i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                                     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 Marek Werbicki </w:t>
      </w:r>
    </w:p>
    <w:sectPr w:rsidR="00AC4784">
      <w:pgSz w:w="16838" w:h="23811"/>
      <w:pgMar w:top="660" w:right="1417" w:bottom="2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B20"/>
    <w:multiLevelType w:val="multilevel"/>
    <w:tmpl w:val="B96037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78584F"/>
    <w:multiLevelType w:val="multilevel"/>
    <w:tmpl w:val="20E699E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FF82EB0"/>
    <w:multiLevelType w:val="multilevel"/>
    <w:tmpl w:val="808AD5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2988465">
    <w:abstractNumId w:val="1"/>
  </w:num>
  <w:num w:numId="2" w16cid:durableId="885339968">
    <w:abstractNumId w:val="0"/>
  </w:num>
  <w:num w:numId="3" w16cid:durableId="65811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84"/>
    <w:rsid w:val="00263DC7"/>
    <w:rsid w:val="00AC4784"/>
    <w:rsid w:val="00BD5B1B"/>
    <w:rsid w:val="00B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96C3"/>
  <w15:docId w15:val="{25F408DF-E83E-4AA2-A285-9060200F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81B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E1081B"/>
    <w:pPr>
      <w:spacing w:after="160" w:line="242" w:lineRule="auto"/>
    </w:pPr>
    <w:rPr>
      <w:rFonts w:cs="Times New Roman"/>
      <w:sz w:val="24"/>
    </w:rPr>
  </w:style>
  <w:style w:type="paragraph" w:styleId="Akapitzlist">
    <w:name w:val="List Paragraph"/>
    <w:basedOn w:val="Standard"/>
    <w:qFormat/>
    <w:rsid w:val="00E1081B"/>
    <w:pPr>
      <w:spacing w:after="0"/>
      <w:ind w:left="720"/>
    </w:pPr>
  </w:style>
  <w:style w:type="paragraph" w:customStyle="1" w:styleId="Default">
    <w:name w:val="Default"/>
    <w:qFormat/>
    <w:rsid w:val="009D3703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2237-0EE6-4D99-A846-275F5B71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dc:description/>
  <cp:lastModifiedBy>GOSC</cp:lastModifiedBy>
  <cp:revision>4</cp:revision>
  <cp:lastPrinted>2023-01-24T10:19:00Z</cp:lastPrinted>
  <dcterms:created xsi:type="dcterms:W3CDTF">2023-05-17T06:47:00Z</dcterms:created>
  <dcterms:modified xsi:type="dcterms:W3CDTF">2023-05-17T07:12:00Z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