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7BBB" w14:textId="77777777" w:rsidR="00C97693" w:rsidRDefault="00C97693" w:rsidP="00C97693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INFORMACJA DOTYCZĄCA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WYBORÓW UZUPEŁNIAJĄCYCH </w:t>
      </w:r>
      <w:r>
        <w:rPr>
          <w:rFonts w:ascii="Times New Roman" w:hAnsi="Times New Roman"/>
          <w:b/>
          <w:sz w:val="28"/>
          <w:szCs w:val="28"/>
        </w:rPr>
        <w:t>ŁAWNIKÓW NA KADENCJĘ 2024-2027</w:t>
      </w:r>
    </w:p>
    <w:p w14:paraId="1AD96411" w14:textId="77777777" w:rsidR="00C97693" w:rsidRDefault="00C97693" w:rsidP="00C9769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0E09D52" w14:textId="77777777" w:rsidR="00C97693" w:rsidRDefault="00C97693" w:rsidP="00C976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Kolegium Sądu Okręgowego w Olsztynie na posiedzeniu w dniu 31 sierpnia 2023 r. ustaliło liczbę ławników, która powinna być wybrana 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 wyborach uzupełniających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kadencję 2024 – 2027 przez Radę Gminy Lidzbark Warmiński do:</w:t>
      </w:r>
    </w:p>
    <w:p w14:paraId="64000EA8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Sądu Rejonowego w Bartoszycach do orzekania z zakresu prawa pracy – 3 ławników,</w:t>
      </w:r>
    </w:p>
    <w:p w14:paraId="713F21E3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Sądu Rejonowego w Lidzbarku Warmińskim – 1 ławnika.</w:t>
      </w:r>
    </w:p>
    <w:p w14:paraId="1E040005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8191B7" w14:textId="77777777" w:rsidR="00C97693" w:rsidRDefault="00C97693" w:rsidP="00C976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Termin zgłaszania kandydatów na ławników do Sądu Rejonowego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 Bartoszycach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i w Lidzbarku Warmińskim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upływa z dniem </w:t>
      </w:r>
      <w:r>
        <w:rPr>
          <w:rFonts w:ascii="Times New Roman" w:hAnsi="Times New Roman"/>
          <w:b/>
          <w:sz w:val="32"/>
          <w:szCs w:val="32"/>
          <w:u w:val="single"/>
        </w:rPr>
        <w:t>31 października 2023 roku</w:t>
      </w:r>
      <w:r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7BFE169" w14:textId="77777777" w:rsidR="00C97693" w:rsidRDefault="00C97693" w:rsidP="00C97693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1737615F" w14:textId="77777777" w:rsidR="00C97693" w:rsidRDefault="00C97693" w:rsidP="00C976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Zgłoszenia kandydatów dokonuje się na karcie zgłoszeniowej.</w:t>
      </w:r>
    </w:p>
    <w:p w14:paraId="429F4677" w14:textId="77777777" w:rsidR="00C97693" w:rsidRDefault="00C97693" w:rsidP="00C976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Kartę zgłoszenia można pobrać:</w:t>
      </w:r>
    </w:p>
    <w:p w14:paraId="735F0B9C" w14:textId="77777777" w:rsidR="00C97693" w:rsidRDefault="00C97693" w:rsidP="00C976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ze strony internetowej BIP Ministerstwa Sprawiedliwości: </w:t>
      </w:r>
      <w:hyperlink r:id="rId5" w:history="1">
        <w:r>
          <w:rPr>
            <w:rStyle w:val="Hipercze"/>
            <w:color w:val="auto"/>
            <w:sz w:val="24"/>
            <w:szCs w:val="24"/>
            <w:u w:val="none"/>
            <w:shd w:val="clear" w:color="auto" w:fill="FFFFFF"/>
          </w:rPr>
          <w:t>www.ms.gov.pl</w:t>
        </w:r>
      </w:hyperlink>
    </w:p>
    <w:p w14:paraId="204D4B59" w14:textId="77777777" w:rsidR="00C97693" w:rsidRDefault="00C97693" w:rsidP="00C976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ze strony internetowej BIP Urzędu Gminy Lidzbark Warmiński: </w:t>
      </w:r>
      <w:hyperlink r:id="rId6" w:history="1">
        <w:r>
          <w:rPr>
            <w:rStyle w:val="Hipercze"/>
            <w:color w:val="auto"/>
            <w:sz w:val="24"/>
            <w:szCs w:val="24"/>
            <w:u w:val="none"/>
          </w:rPr>
          <w:t>https://biplidzbark.warmia.mazury.pl/</w:t>
        </w:r>
      </w:hyperlink>
    </w:p>
    <w:p w14:paraId="5050498E" w14:textId="77777777" w:rsidR="00C97693" w:rsidRDefault="00C97693" w:rsidP="00C976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siedzibie Urzędu Gminy Lidzbark Warmiński, ul. Krasickiego 1, pok. nr 19.</w:t>
      </w:r>
    </w:p>
    <w:p w14:paraId="3322BD94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CFAD4F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kandydatów, które wpłyną do urzędu po terminie, a także zgłoszenia, które nie spełniają wymagań formalnych, pozostawia się bez dalszego biegu. </w:t>
      </w:r>
    </w:p>
    <w:p w14:paraId="783881AB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Termin do zgłoszenia kandydata nie podlega przywróceniu.</w:t>
      </w:r>
    </w:p>
    <w:p w14:paraId="2AD37263" w14:textId="77777777" w:rsidR="00C97693" w:rsidRDefault="00C97693" w:rsidP="00C9769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pl-PL"/>
        </w:rPr>
      </w:pPr>
    </w:p>
    <w:p w14:paraId="0CD7FDC9" w14:textId="77777777" w:rsidR="00C97693" w:rsidRDefault="00C97693" w:rsidP="00C97693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ŁAWNIKIEM MOŻE BYĆ WYBRANY TEN, KTO:</w:t>
      </w:r>
    </w:p>
    <w:p w14:paraId="552FB5E0" w14:textId="77777777" w:rsidR="00C97693" w:rsidRDefault="00C97693" w:rsidP="00C9769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 obywatelstwo polskie i korzysta z pełni praw cywilnych i obywatelskich;</w:t>
      </w:r>
    </w:p>
    <w:p w14:paraId="22613283" w14:textId="77777777" w:rsidR="00C97693" w:rsidRDefault="00C97693" w:rsidP="00C9769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jest nieskazitelnego charakteru;</w:t>
      </w:r>
    </w:p>
    <w:p w14:paraId="05DB80CB" w14:textId="77777777" w:rsidR="00C97693" w:rsidRDefault="00C97693" w:rsidP="00C9769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ukończył 30 lat;</w:t>
      </w:r>
    </w:p>
    <w:p w14:paraId="50E89DDF" w14:textId="77777777" w:rsidR="00C97693" w:rsidRDefault="00C97693" w:rsidP="00C976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zatrudniony, prowadzi działalność gospodarczą lub mieszka w miejscu kandydowania co najmniej od roku;</w:t>
      </w:r>
    </w:p>
    <w:p w14:paraId="06FD61B6" w14:textId="77777777" w:rsidR="00C97693" w:rsidRDefault="00C97693" w:rsidP="00C976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przekroczył 70 lat;</w:t>
      </w:r>
    </w:p>
    <w:p w14:paraId="419A3399" w14:textId="77777777" w:rsidR="00C97693" w:rsidRDefault="00C97693" w:rsidP="00C97693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zdolny, ze względu na stan zdrowia, do pełnienia obowiązków ławnika;</w:t>
      </w:r>
    </w:p>
    <w:p w14:paraId="53BA3C10" w14:textId="77777777" w:rsidR="00C97693" w:rsidRDefault="00C97693" w:rsidP="00C9769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posiada co najmniej wykształcenie średnie lub średnie branżowe.</w:t>
      </w:r>
    </w:p>
    <w:p w14:paraId="2A9F1698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4328476" w14:textId="77777777" w:rsidR="00C97693" w:rsidRDefault="00C97693" w:rsidP="00C9769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ŁAWNIKAMI NIE MOGĄ BYĆ:</w:t>
      </w:r>
    </w:p>
    <w:p w14:paraId="11106209" w14:textId="77777777" w:rsidR="00C97693" w:rsidRDefault="00C97693" w:rsidP="00C9769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zatrudnione w sądach powszechnych i innych sądach oraz w prokuraturze;</w:t>
      </w:r>
    </w:p>
    <w:p w14:paraId="3C8DAB77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wchodzące w skład organów, od których orzeczenia można żądać skierowania sprawy na drogę postępowania sądowego;</w:t>
      </w:r>
    </w:p>
    <w:p w14:paraId="21F7D6EA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funkcjonariusze Policji oraz inne osoby zajmujące stanowiska związane ze ściganiem przestępstw, i wykroczeń;</w:t>
      </w:r>
    </w:p>
    <w:p w14:paraId="3BFC8AF3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adwokaci i aplikanci adwokaccy;</w:t>
      </w:r>
    </w:p>
    <w:p w14:paraId="626B721A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radcy prawni i aplikanci radcowscy;</w:t>
      </w:r>
    </w:p>
    <w:p w14:paraId="4F0549E1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duchowni; </w:t>
      </w:r>
    </w:p>
    <w:p w14:paraId="18F00EF0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żołnierze w czynnej służbie wojskowej;  </w:t>
      </w:r>
    </w:p>
    <w:p w14:paraId="4C79CAA1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funkcjonariusze Służby Więziennej; </w:t>
      </w:r>
    </w:p>
    <w:p w14:paraId="775F5A3A" w14:textId="77777777" w:rsidR="00C97693" w:rsidRDefault="00C97693" w:rsidP="00C9769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radni gminy, powiatu i województwa.</w:t>
      </w:r>
    </w:p>
    <w:p w14:paraId="201557D0" w14:textId="77777777" w:rsidR="00C97693" w:rsidRDefault="00C97693" w:rsidP="00C97693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6DD67A09" w14:textId="77777777" w:rsidR="00C97693" w:rsidRPr="00D7320C" w:rsidRDefault="00C97693" w:rsidP="00C97693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można być ławnikiem jednocześnie w więcej niż jednym sądzie.</w:t>
      </w:r>
    </w:p>
    <w:p w14:paraId="5814A34E" w14:textId="77777777" w:rsidR="00C97693" w:rsidRDefault="00C97693" w:rsidP="00C97693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lastRenderedPageBreak/>
        <w:br/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br/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br/>
        <w:t>KTO MOŻE ZGŁASZAĆ KANDYDATÓW:</w:t>
      </w:r>
    </w:p>
    <w:p w14:paraId="2AC9C0E0" w14:textId="77777777" w:rsidR="00C97693" w:rsidRDefault="00C97693" w:rsidP="00C9769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Kandydatów na ławników mogą zgłaszać radom gmin (</w:t>
      </w:r>
      <w:r>
        <w:rPr>
          <w:rFonts w:ascii="Times New Roman" w:hAnsi="Times New Roman"/>
          <w:b/>
          <w:sz w:val="24"/>
          <w:szCs w:val="24"/>
          <w:u w:val="single"/>
        </w:rPr>
        <w:t>do Urzędu Gminy Lidzbark Warm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iński</w:t>
      </w:r>
      <w:r>
        <w:rPr>
          <w:rFonts w:ascii="Times New Roman" w:hAnsi="Times New Roman"/>
          <w:sz w:val="24"/>
          <w:szCs w:val="24"/>
        </w:rPr>
        <w:t>):</w:t>
      </w:r>
    </w:p>
    <w:p w14:paraId="18F92D8A" w14:textId="77777777" w:rsidR="00C97693" w:rsidRDefault="00C97693" w:rsidP="00C97693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prezesi właściwych sądów, </w:t>
      </w:r>
    </w:p>
    <w:p w14:paraId="2A54CAA5" w14:textId="77777777" w:rsidR="00C97693" w:rsidRDefault="00C97693" w:rsidP="00C97693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stowarzyszenia, inne organizacje społeczne i zawodowe, zarejestrowane na podstawie przepisów prawa,  z wyłączeniem partii politycznych oraz</w:t>
      </w:r>
    </w:p>
    <w:p w14:paraId="11EEE8AC" w14:textId="77777777" w:rsidR="00C97693" w:rsidRDefault="00C97693" w:rsidP="00C97693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najmniej 50 (pięćdziesięciu) obywateli mających czynne prawo wyborcze, zamieszkujących stale na terenie gminy dokonującej wyboru</w:t>
      </w:r>
      <w:r>
        <w:rPr>
          <w:rFonts w:ascii="Times New Roman" w:hAnsi="Times New Roman"/>
          <w:sz w:val="24"/>
          <w:szCs w:val="24"/>
        </w:rPr>
        <w:t>.</w:t>
      </w:r>
    </w:p>
    <w:p w14:paraId="1560C1F7" w14:textId="77777777" w:rsidR="00C97693" w:rsidRDefault="00C97693" w:rsidP="00C97693">
      <w:pPr>
        <w:pStyle w:val="Akapitzlist"/>
        <w:ind w:left="360"/>
        <w:rPr>
          <w:rFonts w:ascii="Times New Roman" w:hAnsi="Times New Roman"/>
          <w:sz w:val="10"/>
          <w:szCs w:val="10"/>
        </w:rPr>
      </w:pPr>
    </w:p>
    <w:p w14:paraId="3BFDCC0A" w14:textId="77777777" w:rsidR="00C97693" w:rsidRDefault="00C97693" w:rsidP="00C9769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12897506" w14:textId="77777777" w:rsidR="00C97693" w:rsidRDefault="00C97693" w:rsidP="00C9769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u w:val="single"/>
          <w:lang w:eastAsia="pl-PL"/>
        </w:rPr>
        <w:t>WYKAZ ZAŁĄCZNIKÓW DO KARTY ZGŁOSZENIA KANDYDATA NA ŁAWNIKA:</w:t>
      </w:r>
    </w:p>
    <w:p w14:paraId="3E5B3568" w14:textId="77777777" w:rsidR="00C97693" w:rsidRDefault="00C97693" w:rsidP="00C9769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4C1CA289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informacja o kandydacie z Krajowego Rejestru Karnego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* (dokument winien być opatrzony datą nie wcześniejszą niż 30 dni przed dniem zgłoszenia),</w:t>
      </w:r>
    </w:p>
    <w:p w14:paraId="01942DC0" w14:textId="77777777" w:rsidR="00C97693" w:rsidRDefault="00C97693" w:rsidP="00C97693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oświadczenie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kandydata, że nie jest prowadzone przeciwko niemu postępowanie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o przestępstwo ścigane z oskarżenia publicznego lub przestępstwo skarbowe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14:paraId="2CABD945" w14:textId="77777777" w:rsidR="00C97693" w:rsidRDefault="00C97693" w:rsidP="00C97693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oświadczenie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kandydata, że nie jest lub nie był pozbawiony władzy rodzicielskiej, a także, że władza rodzicielska nie została mu ograniczona ani zawieszona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14:paraId="57BB0096" w14:textId="77777777" w:rsidR="00C97693" w:rsidRDefault="00C97693" w:rsidP="00C97693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zaświadczenie lekarskie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 stanie zdrowia kandydata, wystawione przez lekarza podstawowej opieki zdrowotnej, stwierdzające brak przeciwwskazań do wykonywania funkcji ławnika (dokument winien być opatrzony datą nie wcześniejszą niż 30 dni przed dniem zgłoszenia),</w:t>
      </w:r>
    </w:p>
    <w:p w14:paraId="3C125BA3" w14:textId="77777777" w:rsidR="00C97693" w:rsidRDefault="00C97693" w:rsidP="00C97693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- 2 zdjęcia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zgodne z wymogami stosowanymi przy składaniu wniosku o wydanie dowodu osobistego. Na odwrocie zdjęć należy wpisać swoje imię i nazwisko.</w:t>
      </w:r>
    </w:p>
    <w:p w14:paraId="275255FB" w14:textId="77777777" w:rsidR="00C97693" w:rsidRDefault="00C97693" w:rsidP="00C97693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aktualny odpis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Krajowego Rejestru Sądowego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albo odpis lub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potwierdzające wpis do innego właściwego rejestru lub ewidencji - jeśli kandydata zgłasza stowarzyszenie lub inna organizacja społeczna lub zawodowa, zarejestrowana na podstawie przepisów prawa (dokument winien być opatrzony datą nie wcześniejszą niż 3 miesiące przed dniem zgłoszenia),</w:t>
      </w:r>
    </w:p>
    <w:p w14:paraId="1CB948E4" w14:textId="77777777" w:rsidR="00C97693" w:rsidRDefault="00C97693" w:rsidP="00C97693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imienna lista osób zgłaszających kandydata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wraz z podaniem ich numeru PESEL, miejsca stałego zamieszkania i własnoręcznym podpisem każdej  z tych osób – gdy zgłoszenia kandydata na ławnika dokonuje grupa pięćdziesięciu obywateli.</w:t>
      </w:r>
    </w:p>
    <w:p w14:paraId="0B2E09FB" w14:textId="77777777" w:rsidR="00C97693" w:rsidRPr="000749CA" w:rsidRDefault="00C97693" w:rsidP="00C976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49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*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 W punkcie 11 formularza „Zapytania o udzielenie informacji o osobie” należy wskazać następującą podstawę prawną: </w:t>
      </w:r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Art. 162 </w:t>
      </w:r>
      <w:bookmarkStart w:id="0" w:name="_Hlk11135040"/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§</w:t>
      </w:r>
      <w:bookmarkEnd w:id="0"/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2 pkt 1 w zw. z art. 162 § 7 ustawy  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. W punkcie pierwszym „Zapytania” należy wskazać nazwisko rodowe (odnosi się to zarówno do kobiet jak i mężczyzn). </w:t>
      </w:r>
    </w:p>
    <w:p w14:paraId="004189AD" w14:textId="77777777" w:rsidR="00C97693" w:rsidRPr="000749CA" w:rsidRDefault="00C97693" w:rsidP="00C97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49C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Warunkiem niezbędnym do wydania kandydatowi na ławnika zrealizowanego „Zapytania” jest przedłożenie przez kandydata </w:t>
      </w:r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zaświadczenia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 lub </w:t>
      </w:r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oświadczenia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 od podmiotu zgłaszającego kandydata na ławnika potwierdzające fakt kandydowania. W przypadku zgłoszenia dokonywanego przez grupę pięćdziesięciu obywateli – zaświadczenie wydaje osoba umieszczona jako pierwsza na liście.</w:t>
      </w:r>
    </w:p>
    <w:p w14:paraId="6D4B5AC2" w14:textId="77777777" w:rsidR="00C97693" w:rsidRDefault="00C97693" w:rsidP="00C97693">
      <w:pPr>
        <w:pStyle w:val="Akapitzlist"/>
        <w:shd w:val="clear" w:color="auto" w:fill="FFFFFF"/>
        <w:spacing w:after="0" w:line="207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Procedurę wyboru ławników, szczegółowy tryb zgłaszania radom gmin kandydatów na ławników oraz wzór karty zgłoszenia określa ustawa - Prawo o ustroju sądów powszechnych (rozdział 7) oraz rozporządzenie Ministra Sprawiedliwości z dnia 9 czerwca 2011 r. w sprawie sposobu postępowania z dokumentami złożonymi radom gmin przy zgłaszaniu kandydatów na ławników oraz wzoru karty zgłoszenia. (Dz. U. z 2011 r., Nr 121, poz. 693 ze zm.).</w:t>
      </w:r>
    </w:p>
    <w:p w14:paraId="7EE5A50F" w14:textId="77777777" w:rsidR="00C97693" w:rsidRDefault="00C97693" w:rsidP="00C97693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Koszt opłaty za wydanie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informacji z Krajowego Rejestru Karnego oraz aktualnego odpisu z Krajowego Rejestru Sądowego albo odpisu lub zaświadczenia innego właściwego rejestru lub ewidencji ponosi Skarb Państwa. </w:t>
      </w:r>
    </w:p>
    <w:p w14:paraId="4AFA1DEB" w14:textId="77777777" w:rsidR="00C97693" w:rsidRDefault="00C97693" w:rsidP="00C976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Koszt opłaty za badanie lekarskie i za wystawienie zaświadczenia lekarskiego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stanie zdrowia ponosi kandydat na ławnika.</w:t>
      </w:r>
    </w:p>
    <w:p w14:paraId="785AA8BE" w14:textId="77777777" w:rsidR="00C97693" w:rsidRDefault="00C97693" w:rsidP="00C97693">
      <w:pPr>
        <w:shd w:val="clear" w:color="auto" w:fill="FFFFFF"/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49088233" w14:textId="77777777" w:rsidR="00C97693" w:rsidRDefault="00C97693" w:rsidP="00C97693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0"/>
          <w:szCs w:val="20"/>
          <w:lang w:eastAsia="pl-PL"/>
        </w:rPr>
      </w:pPr>
      <w:bookmarkStart w:id="1" w:name="_Hlk136932383"/>
      <w:r>
        <w:rPr>
          <w:rFonts w:ascii="Times New Roman" w:hAnsi="Times New Roman"/>
          <w:sz w:val="20"/>
          <w:szCs w:val="20"/>
          <w:lang w:eastAsia="pl-PL"/>
        </w:rPr>
        <w:t xml:space="preserve">Szczegółowych informacji w sprawie wyboru ławników udziela oraz zgłoszenia przyjmuje: Urząd Gminy Lidzbark Warmiński, ul. Krasickiego 1, pokój Nr 19 tel. 89 </w:t>
      </w:r>
      <w:bookmarkEnd w:id="1"/>
      <w:r>
        <w:rPr>
          <w:rFonts w:ascii="Times New Roman" w:hAnsi="Times New Roman"/>
          <w:sz w:val="20"/>
          <w:szCs w:val="20"/>
          <w:lang w:eastAsia="pl-PL"/>
        </w:rPr>
        <w:t>767 32 74 (wew. 19).</w:t>
      </w:r>
    </w:p>
    <w:p w14:paraId="6677BE0F" w14:textId="77777777" w:rsidR="00C97693" w:rsidRDefault="00C97693" w:rsidP="00C97693">
      <w:pPr>
        <w:shd w:val="clear" w:color="auto" w:fill="FFFFFF"/>
        <w:spacing w:after="0"/>
        <w:jc w:val="both"/>
        <w:rPr>
          <w:rFonts w:ascii="Times New Roman" w:hAnsi="Times New Roman"/>
          <w:b/>
          <w:sz w:val="20"/>
          <w:szCs w:val="20"/>
          <w:lang w:eastAsia="pl-PL"/>
        </w:rPr>
      </w:pPr>
    </w:p>
    <w:p w14:paraId="1AC335FE" w14:textId="77777777" w:rsidR="00C97693" w:rsidRDefault="00C97693" w:rsidP="00C97693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</w:p>
    <w:p w14:paraId="4DFB245E" w14:textId="77777777" w:rsidR="00C97693" w:rsidRDefault="00C97693" w:rsidP="00C97693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TERMIN ZGŁASZANIA KANDYDATUR UPŁYWA 31 PAŹDZIERNIKA 2023 r.</w:t>
      </w:r>
    </w:p>
    <w:p w14:paraId="2CD6A3F4" w14:textId="77777777" w:rsidR="00C97693" w:rsidRDefault="00C97693"/>
    <w:sectPr w:rsidR="00C97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A3C"/>
    <w:multiLevelType w:val="hybridMultilevel"/>
    <w:tmpl w:val="73108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73DA"/>
    <w:multiLevelType w:val="hybridMultilevel"/>
    <w:tmpl w:val="D9449E0A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F4AD53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0224B9"/>
    <w:multiLevelType w:val="hybridMultilevel"/>
    <w:tmpl w:val="1BF282AA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20D0F"/>
    <w:multiLevelType w:val="hybridMultilevel"/>
    <w:tmpl w:val="7AB4ED6C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3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7968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2547743">
    <w:abstractNumId w:val="2"/>
  </w:num>
  <w:num w:numId="4" w16cid:durableId="987055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93"/>
    <w:rsid w:val="00C9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37AB"/>
  <w15:chartTrackingRefBased/>
  <w15:docId w15:val="{A928D3E6-D50C-4E02-8B30-D5B4ECC5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69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C97693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C97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lidzbark.warmia.mazury.pl/" TargetMode="External"/><Relationship Id="rId5" Type="http://schemas.openxmlformats.org/officeDocument/2006/relationships/hyperlink" Target="http://www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Katarzyna Sztynio</cp:lastModifiedBy>
  <cp:revision>1</cp:revision>
  <dcterms:created xsi:type="dcterms:W3CDTF">2023-10-04T08:50:00Z</dcterms:created>
  <dcterms:modified xsi:type="dcterms:W3CDTF">2023-10-04T08:52:00Z</dcterms:modified>
</cp:coreProperties>
</file>