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7AB9B" w14:textId="77777777" w:rsidR="0098694B" w:rsidRPr="00272EEC" w:rsidRDefault="0098694B" w:rsidP="0098694B">
      <w:pPr>
        <w:jc w:val="center"/>
        <w:rPr>
          <w:b/>
          <w:color w:val="auto"/>
          <w:sz w:val="40"/>
          <w:szCs w:val="40"/>
        </w:rPr>
      </w:pPr>
      <w:r w:rsidRPr="00272EEC">
        <w:rPr>
          <w:b/>
          <w:color w:val="auto"/>
          <w:sz w:val="40"/>
          <w:szCs w:val="40"/>
        </w:rPr>
        <w:t>ZAWIADOMIENIE</w:t>
      </w:r>
    </w:p>
    <w:p w14:paraId="22A02C55" w14:textId="77777777" w:rsidR="005F1187" w:rsidRPr="00272EEC" w:rsidRDefault="005F1187" w:rsidP="0098694B">
      <w:pPr>
        <w:jc w:val="center"/>
        <w:rPr>
          <w:b/>
          <w:color w:val="auto"/>
          <w:sz w:val="40"/>
          <w:szCs w:val="40"/>
        </w:rPr>
      </w:pPr>
    </w:p>
    <w:p w14:paraId="10FF2BA8" w14:textId="147EF977" w:rsidR="0098694B" w:rsidRPr="00272EEC" w:rsidRDefault="0098694B" w:rsidP="0098694B">
      <w:pPr>
        <w:spacing w:line="276" w:lineRule="auto"/>
        <w:ind w:left="240" w:hanging="240"/>
        <w:jc w:val="center"/>
        <w:rPr>
          <w:color w:val="auto"/>
          <w:sz w:val="40"/>
          <w:szCs w:val="40"/>
        </w:rPr>
      </w:pPr>
      <w:r w:rsidRPr="00272EEC">
        <w:rPr>
          <w:b/>
          <w:color w:val="auto"/>
          <w:sz w:val="40"/>
          <w:szCs w:val="40"/>
          <w:u w:val="single"/>
        </w:rPr>
        <w:t xml:space="preserve">W dniu </w:t>
      </w:r>
      <w:r w:rsidR="003D0E3C">
        <w:rPr>
          <w:b/>
          <w:color w:val="auto"/>
          <w:sz w:val="40"/>
          <w:szCs w:val="40"/>
          <w:u w:val="single"/>
        </w:rPr>
        <w:t>1</w:t>
      </w:r>
      <w:r w:rsidR="00247889">
        <w:rPr>
          <w:b/>
          <w:color w:val="auto"/>
          <w:sz w:val="40"/>
          <w:szCs w:val="40"/>
          <w:u w:val="single"/>
        </w:rPr>
        <w:t xml:space="preserve">9 </w:t>
      </w:r>
      <w:r w:rsidR="003D0E3C">
        <w:rPr>
          <w:b/>
          <w:color w:val="auto"/>
          <w:sz w:val="40"/>
          <w:szCs w:val="40"/>
          <w:u w:val="single"/>
        </w:rPr>
        <w:t>września</w:t>
      </w:r>
      <w:r w:rsidRPr="00272EEC">
        <w:rPr>
          <w:b/>
          <w:color w:val="auto"/>
          <w:sz w:val="40"/>
          <w:szCs w:val="40"/>
          <w:u w:val="single"/>
        </w:rPr>
        <w:t xml:space="preserve"> 202</w:t>
      </w:r>
      <w:r w:rsidR="00356E6B" w:rsidRPr="00272EEC">
        <w:rPr>
          <w:b/>
          <w:color w:val="auto"/>
          <w:sz w:val="40"/>
          <w:szCs w:val="40"/>
          <w:u w:val="single"/>
        </w:rPr>
        <w:t>4</w:t>
      </w:r>
      <w:r w:rsidRPr="00272EEC">
        <w:rPr>
          <w:b/>
          <w:color w:val="auto"/>
          <w:sz w:val="40"/>
          <w:szCs w:val="40"/>
          <w:u w:val="single"/>
        </w:rPr>
        <w:t xml:space="preserve"> r. (</w:t>
      </w:r>
      <w:r w:rsidR="00247889">
        <w:rPr>
          <w:b/>
          <w:i/>
          <w:iCs/>
          <w:color w:val="auto"/>
          <w:sz w:val="40"/>
          <w:szCs w:val="40"/>
          <w:u w:val="single"/>
        </w:rPr>
        <w:t>czwartek</w:t>
      </w:r>
      <w:r w:rsidRPr="00272EEC">
        <w:rPr>
          <w:b/>
          <w:color w:val="auto"/>
          <w:sz w:val="40"/>
          <w:szCs w:val="40"/>
          <w:u w:val="single"/>
        </w:rPr>
        <w:t>), o godz. 1</w:t>
      </w:r>
      <w:r w:rsidR="006B3472">
        <w:rPr>
          <w:b/>
          <w:color w:val="auto"/>
          <w:sz w:val="40"/>
          <w:szCs w:val="40"/>
          <w:u w:val="single"/>
        </w:rPr>
        <w:t>2</w:t>
      </w:r>
      <w:r w:rsidR="00356E6B" w:rsidRPr="00272EEC">
        <w:rPr>
          <w:b/>
          <w:color w:val="auto"/>
          <w:sz w:val="40"/>
          <w:szCs w:val="40"/>
          <w:u w:val="single"/>
          <w:vertAlign w:val="superscript"/>
        </w:rPr>
        <w:t>0</w:t>
      </w:r>
      <w:r w:rsidRPr="00272EEC">
        <w:rPr>
          <w:b/>
          <w:color w:val="auto"/>
          <w:sz w:val="40"/>
          <w:szCs w:val="40"/>
          <w:u w:val="single"/>
          <w:vertAlign w:val="superscript"/>
        </w:rPr>
        <w:t>0</w:t>
      </w:r>
    </w:p>
    <w:p w14:paraId="283A9769" w14:textId="48F01413" w:rsidR="0098694B" w:rsidRPr="00272EEC" w:rsidRDefault="0098694B" w:rsidP="0098694B">
      <w:pPr>
        <w:spacing w:line="276" w:lineRule="auto"/>
        <w:ind w:left="238" w:hanging="238"/>
        <w:jc w:val="center"/>
        <w:rPr>
          <w:b/>
          <w:color w:val="auto"/>
          <w:sz w:val="40"/>
          <w:szCs w:val="40"/>
        </w:rPr>
      </w:pPr>
      <w:r w:rsidRPr="00272EEC">
        <w:rPr>
          <w:b/>
          <w:color w:val="auto"/>
          <w:sz w:val="40"/>
          <w:szCs w:val="40"/>
        </w:rPr>
        <w:t>w Gminnym Centrum Kultury w Pilniku</w:t>
      </w:r>
      <w:r w:rsidR="00FF7EE2" w:rsidRPr="00272EEC">
        <w:rPr>
          <w:b/>
          <w:color w:val="auto"/>
          <w:sz w:val="40"/>
          <w:szCs w:val="40"/>
        </w:rPr>
        <w:t xml:space="preserve"> nr 2</w:t>
      </w:r>
      <w:r w:rsidRPr="00272EEC">
        <w:rPr>
          <w:b/>
          <w:color w:val="auto"/>
          <w:sz w:val="40"/>
          <w:szCs w:val="40"/>
        </w:rPr>
        <w:t>,</w:t>
      </w:r>
    </w:p>
    <w:p w14:paraId="6ACF66A4" w14:textId="77777777" w:rsidR="0098694B" w:rsidRPr="00272EEC" w:rsidRDefault="0098694B" w:rsidP="0098694B">
      <w:pPr>
        <w:spacing w:line="276" w:lineRule="auto"/>
        <w:ind w:left="238" w:hanging="238"/>
        <w:jc w:val="center"/>
        <w:rPr>
          <w:color w:val="auto"/>
          <w:sz w:val="40"/>
          <w:szCs w:val="40"/>
        </w:rPr>
      </w:pPr>
      <w:r w:rsidRPr="00272EEC">
        <w:rPr>
          <w:b/>
          <w:color w:val="auto"/>
          <w:sz w:val="40"/>
          <w:szCs w:val="40"/>
        </w:rPr>
        <w:t>odbędzie się</w:t>
      </w:r>
    </w:p>
    <w:p w14:paraId="1F2D39D3" w14:textId="5F60A385" w:rsidR="0098694B" w:rsidRPr="00272EEC" w:rsidRDefault="003D0E3C" w:rsidP="00272EEC">
      <w:pPr>
        <w:spacing w:line="276" w:lineRule="auto"/>
        <w:ind w:left="238" w:hanging="238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ósma</w:t>
      </w:r>
      <w:r w:rsidR="00665FF0" w:rsidRPr="00272EEC">
        <w:rPr>
          <w:b/>
          <w:color w:val="auto"/>
          <w:sz w:val="40"/>
          <w:szCs w:val="40"/>
        </w:rPr>
        <w:t xml:space="preserve"> </w:t>
      </w:r>
      <w:r w:rsidR="0098694B" w:rsidRPr="00272EEC">
        <w:rPr>
          <w:b/>
          <w:color w:val="auto"/>
          <w:sz w:val="40"/>
          <w:szCs w:val="40"/>
        </w:rPr>
        <w:t>sesja RADY GMINY LIDZBARK WARMIŃSKI</w:t>
      </w:r>
    </w:p>
    <w:p w14:paraId="500D8D90" w14:textId="77777777" w:rsidR="00082B43" w:rsidRDefault="00082B43" w:rsidP="00FF7EE2">
      <w:pPr>
        <w:autoSpaceDN w:val="0"/>
        <w:jc w:val="center"/>
        <w:rPr>
          <w:i/>
          <w:color w:val="auto"/>
          <w:sz w:val="28"/>
          <w:szCs w:val="28"/>
          <w:u w:val="single"/>
        </w:rPr>
      </w:pPr>
    </w:p>
    <w:p w14:paraId="40B4D6F5" w14:textId="77777777" w:rsidR="00272EEC" w:rsidRPr="0073610F" w:rsidRDefault="00272EEC" w:rsidP="00FF7EE2">
      <w:pPr>
        <w:autoSpaceDN w:val="0"/>
        <w:jc w:val="center"/>
        <w:rPr>
          <w:i/>
          <w:color w:val="auto"/>
          <w:sz w:val="16"/>
          <w:szCs w:val="16"/>
          <w:u w:val="single"/>
        </w:rPr>
      </w:pPr>
    </w:p>
    <w:p w14:paraId="396A9DC9" w14:textId="2727E625" w:rsidR="00FF7EE2" w:rsidRPr="005F1187" w:rsidRDefault="00FF7EE2" w:rsidP="00FF7EE2">
      <w:pPr>
        <w:autoSpaceDN w:val="0"/>
        <w:jc w:val="center"/>
        <w:rPr>
          <w:i/>
          <w:color w:val="auto"/>
          <w:sz w:val="32"/>
          <w:szCs w:val="32"/>
          <w:u w:val="single"/>
        </w:rPr>
      </w:pPr>
      <w:r w:rsidRPr="005F1187">
        <w:rPr>
          <w:i/>
          <w:color w:val="auto"/>
          <w:sz w:val="32"/>
          <w:szCs w:val="32"/>
          <w:u w:val="single"/>
        </w:rPr>
        <w:t>Główne punkty porządku obrad:</w:t>
      </w:r>
    </w:p>
    <w:p w14:paraId="0CE866F5" w14:textId="77777777" w:rsidR="005F1187" w:rsidRDefault="005F1187" w:rsidP="00FF7EE2">
      <w:pPr>
        <w:autoSpaceDN w:val="0"/>
        <w:jc w:val="center"/>
        <w:rPr>
          <w:i/>
          <w:color w:val="auto"/>
          <w:sz w:val="28"/>
          <w:szCs w:val="28"/>
          <w:u w:val="single"/>
        </w:rPr>
      </w:pPr>
    </w:p>
    <w:p w14:paraId="650CD6EF" w14:textId="77777777" w:rsidR="003D0E3C" w:rsidRDefault="003D0E3C" w:rsidP="003D0E3C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  <w:r w:rsidRPr="003D0E3C">
        <w:rPr>
          <w:b/>
          <w:bCs/>
          <w:sz w:val="32"/>
          <w:szCs w:val="32"/>
        </w:rPr>
        <w:t>Projekt uchwały w sprawie wprowadzenia zmian w Wieloletniej Prognozie Finansowej Gminy Lidzbark Warmiński na lata 2024-2040.</w:t>
      </w:r>
    </w:p>
    <w:p w14:paraId="2B959674" w14:textId="77777777" w:rsidR="003D0E3C" w:rsidRPr="003D0E3C" w:rsidRDefault="003D0E3C" w:rsidP="003D0E3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540"/>
        <w:jc w:val="both"/>
        <w:rPr>
          <w:b/>
          <w:bCs/>
          <w:sz w:val="32"/>
          <w:szCs w:val="32"/>
        </w:rPr>
      </w:pPr>
    </w:p>
    <w:p w14:paraId="389E8938" w14:textId="76EF873D" w:rsidR="003D0E3C" w:rsidRPr="003D0E3C" w:rsidRDefault="003D0E3C" w:rsidP="003D0E3C">
      <w:pPr>
        <w:numPr>
          <w:ilvl w:val="0"/>
          <w:numId w:val="2"/>
        </w:numPr>
        <w:tabs>
          <w:tab w:val="left" w:pos="286"/>
        </w:tabs>
        <w:spacing w:line="276" w:lineRule="auto"/>
        <w:ind w:left="538" w:hanging="357"/>
        <w:jc w:val="both"/>
        <w:rPr>
          <w:b/>
          <w:bCs/>
          <w:sz w:val="32"/>
          <w:szCs w:val="32"/>
        </w:rPr>
      </w:pPr>
      <w:r w:rsidRPr="003D0E3C">
        <w:rPr>
          <w:b/>
          <w:bCs/>
          <w:sz w:val="32"/>
          <w:szCs w:val="32"/>
        </w:rPr>
        <w:t xml:space="preserve">Projekt uchwały </w:t>
      </w:r>
      <w:r w:rsidRPr="003D0E3C">
        <w:rPr>
          <w:b/>
          <w:bCs/>
          <w:color w:val="auto"/>
          <w:sz w:val="32"/>
          <w:szCs w:val="32"/>
        </w:rPr>
        <w:t xml:space="preserve">w sprawie wprowadzenia zmian w budżecie gminy Lidzbark Warmiński </w:t>
      </w:r>
      <w:r>
        <w:rPr>
          <w:b/>
          <w:bCs/>
          <w:color w:val="auto"/>
          <w:sz w:val="32"/>
          <w:szCs w:val="32"/>
        </w:rPr>
        <w:br/>
      </w:r>
      <w:r w:rsidRPr="003D0E3C">
        <w:rPr>
          <w:b/>
          <w:bCs/>
          <w:color w:val="auto"/>
          <w:sz w:val="32"/>
          <w:szCs w:val="32"/>
        </w:rPr>
        <w:t>na 2024 r.</w:t>
      </w:r>
    </w:p>
    <w:p w14:paraId="3EEAB27D" w14:textId="77777777" w:rsidR="003D0E3C" w:rsidRPr="003D0E3C" w:rsidRDefault="003D0E3C" w:rsidP="003D0E3C">
      <w:pPr>
        <w:tabs>
          <w:tab w:val="left" w:pos="286"/>
        </w:tabs>
        <w:spacing w:line="276" w:lineRule="auto"/>
        <w:jc w:val="both"/>
        <w:rPr>
          <w:b/>
          <w:bCs/>
          <w:sz w:val="32"/>
          <w:szCs w:val="32"/>
        </w:rPr>
      </w:pPr>
    </w:p>
    <w:p w14:paraId="35030B33" w14:textId="2EA6E42F" w:rsidR="003D0E3C" w:rsidRPr="003D0E3C" w:rsidRDefault="003D0E3C" w:rsidP="003D0E3C">
      <w:pPr>
        <w:numPr>
          <w:ilvl w:val="0"/>
          <w:numId w:val="2"/>
        </w:numPr>
        <w:tabs>
          <w:tab w:val="left" w:pos="286"/>
        </w:tabs>
        <w:spacing w:line="276" w:lineRule="auto"/>
        <w:ind w:left="538" w:hanging="357"/>
        <w:jc w:val="both"/>
        <w:rPr>
          <w:b/>
          <w:bCs/>
          <w:sz w:val="32"/>
          <w:szCs w:val="32"/>
        </w:rPr>
      </w:pPr>
      <w:r w:rsidRPr="003D0E3C">
        <w:rPr>
          <w:b/>
          <w:bCs/>
          <w:color w:val="auto"/>
          <w:sz w:val="32"/>
          <w:szCs w:val="32"/>
        </w:rPr>
        <w:t xml:space="preserve">Projekt uchwały </w:t>
      </w:r>
      <w:r w:rsidRPr="003D0E3C">
        <w:rPr>
          <w:b/>
          <w:bCs/>
          <w:color w:val="auto"/>
          <w:sz w:val="32"/>
          <w:szCs w:val="32"/>
          <w:lang w:eastAsia="en-US"/>
        </w:rPr>
        <w:t xml:space="preserve">zmieniającej uchwałę Nr LV/420/2023 </w:t>
      </w:r>
      <w:bookmarkStart w:id="0" w:name="_Hlk176858672"/>
      <w:r w:rsidRPr="003D0E3C">
        <w:rPr>
          <w:b/>
          <w:bCs/>
          <w:color w:val="auto"/>
          <w:sz w:val="32"/>
          <w:szCs w:val="32"/>
          <w:lang w:eastAsia="en-US"/>
        </w:rPr>
        <w:t xml:space="preserve">Rady Gminy Lidzbark Warmiński </w:t>
      </w:r>
      <w:r>
        <w:rPr>
          <w:b/>
          <w:bCs/>
          <w:color w:val="auto"/>
          <w:sz w:val="32"/>
          <w:szCs w:val="32"/>
          <w:lang w:eastAsia="en-US"/>
        </w:rPr>
        <w:br/>
      </w:r>
      <w:r w:rsidRPr="003D0E3C">
        <w:rPr>
          <w:b/>
          <w:bCs/>
          <w:color w:val="auto"/>
          <w:sz w:val="32"/>
          <w:szCs w:val="32"/>
          <w:lang w:eastAsia="en-US"/>
        </w:rPr>
        <w:t xml:space="preserve">z dnia 7 września 2023 r. </w:t>
      </w:r>
      <w:bookmarkStart w:id="1" w:name="_Hlk163801242"/>
      <w:r w:rsidRPr="003D0E3C">
        <w:rPr>
          <w:b/>
          <w:bCs/>
          <w:color w:val="auto"/>
          <w:sz w:val="32"/>
          <w:szCs w:val="32"/>
          <w:lang w:eastAsia="en-US"/>
        </w:rPr>
        <w:t>w sprawie</w:t>
      </w:r>
      <w:bookmarkEnd w:id="1"/>
      <w:r w:rsidRPr="003D0E3C">
        <w:rPr>
          <w:b/>
          <w:bCs/>
          <w:color w:val="auto"/>
          <w:sz w:val="32"/>
          <w:szCs w:val="32"/>
          <w:lang w:eastAsia="en-US"/>
        </w:rPr>
        <w:t xml:space="preserve"> określenia zasad udzielania dotacji </w:t>
      </w:r>
      <w:r w:rsidRPr="003D0E3C">
        <w:rPr>
          <w:b/>
          <w:bCs/>
          <w:color w:val="auto"/>
          <w:sz w:val="32"/>
          <w:szCs w:val="32"/>
          <w:lang w:eastAsia="en-US"/>
        </w:rPr>
        <w:br/>
        <w:t xml:space="preserve">na prace konserwatorskie, restauratorskie lub roboty budowlane przy zabytku wpisanym </w:t>
      </w:r>
      <w:r>
        <w:rPr>
          <w:b/>
          <w:bCs/>
          <w:color w:val="auto"/>
          <w:sz w:val="32"/>
          <w:szCs w:val="32"/>
          <w:lang w:eastAsia="en-US"/>
        </w:rPr>
        <w:br/>
      </w:r>
      <w:r w:rsidRPr="003D0E3C">
        <w:rPr>
          <w:b/>
          <w:bCs/>
          <w:color w:val="auto"/>
          <w:sz w:val="32"/>
          <w:szCs w:val="32"/>
          <w:lang w:eastAsia="en-US"/>
        </w:rPr>
        <w:t>do rejestru zabytków lub znajdującym się w gminnej ewidencji zabytków</w:t>
      </w:r>
      <w:bookmarkEnd w:id="0"/>
      <w:r w:rsidRPr="003D0E3C">
        <w:rPr>
          <w:b/>
          <w:bCs/>
          <w:color w:val="auto"/>
          <w:sz w:val="32"/>
          <w:szCs w:val="32"/>
          <w:lang w:eastAsia="en-US"/>
        </w:rPr>
        <w:t>.</w:t>
      </w:r>
    </w:p>
    <w:p w14:paraId="1AA65C96" w14:textId="77777777" w:rsidR="003D0E3C" w:rsidRPr="003D0E3C" w:rsidRDefault="003D0E3C" w:rsidP="003D0E3C">
      <w:pPr>
        <w:tabs>
          <w:tab w:val="left" w:pos="286"/>
        </w:tabs>
        <w:spacing w:line="276" w:lineRule="auto"/>
        <w:jc w:val="both"/>
        <w:rPr>
          <w:b/>
          <w:bCs/>
          <w:sz w:val="32"/>
          <w:szCs w:val="32"/>
        </w:rPr>
      </w:pPr>
    </w:p>
    <w:p w14:paraId="50D185E8" w14:textId="77777777" w:rsidR="003D0E3C" w:rsidRDefault="003D0E3C" w:rsidP="003D0E3C">
      <w:pPr>
        <w:numPr>
          <w:ilvl w:val="0"/>
          <w:numId w:val="2"/>
        </w:numPr>
        <w:tabs>
          <w:tab w:val="left" w:pos="286"/>
        </w:tabs>
        <w:spacing w:line="276" w:lineRule="auto"/>
        <w:ind w:left="538" w:hanging="357"/>
        <w:jc w:val="both"/>
        <w:rPr>
          <w:b/>
          <w:bCs/>
          <w:sz w:val="32"/>
          <w:szCs w:val="32"/>
        </w:rPr>
      </w:pPr>
      <w:r w:rsidRPr="003D0E3C">
        <w:rPr>
          <w:b/>
          <w:bCs/>
          <w:sz w:val="32"/>
          <w:szCs w:val="32"/>
        </w:rPr>
        <w:t xml:space="preserve">Projekt uchwały </w:t>
      </w:r>
      <w:r w:rsidRPr="003D0E3C">
        <w:rPr>
          <w:b/>
          <w:bCs/>
          <w:color w:val="auto"/>
          <w:sz w:val="32"/>
          <w:szCs w:val="32"/>
          <w:lang w:eastAsia="pl-PL"/>
        </w:rPr>
        <w:t>w sprawie wyrażenia zgody na odpłatne nabycie nieruchomości od osoby fizycznej (</w:t>
      </w:r>
      <w:r w:rsidRPr="003D0E3C">
        <w:rPr>
          <w:b/>
          <w:bCs/>
          <w:i/>
          <w:iCs/>
          <w:color w:val="auto"/>
          <w:sz w:val="32"/>
          <w:szCs w:val="32"/>
          <w:lang w:eastAsia="pl-PL"/>
        </w:rPr>
        <w:t xml:space="preserve">dz. nr </w:t>
      </w:r>
      <w:r w:rsidRPr="003D0E3C">
        <w:rPr>
          <w:b/>
          <w:bCs/>
          <w:i/>
          <w:iCs/>
          <w:sz w:val="32"/>
          <w:szCs w:val="32"/>
        </w:rPr>
        <w:t>47/7 oraz dz. nr 47/9 w Miejskiej Woli</w:t>
      </w:r>
      <w:r w:rsidRPr="003D0E3C">
        <w:rPr>
          <w:b/>
          <w:bCs/>
          <w:sz w:val="32"/>
          <w:szCs w:val="32"/>
        </w:rPr>
        <w:t>).</w:t>
      </w:r>
    </w:p>
    <w:p w14:paraId="3B9443F9" w14:textId="77777777" w:rsidR="003D0E3C" w:rsidRPr="003D0E3C" w:rsidRDefault="003D0E3C" w:rsidP="003D0E3C">
      <w:pPr>
        <w:tabs>
          <w:tab w:val="left" w:pos="286"/>
        </w:tabs>
        <w:spacing w:line="276" w:lineRule="auto"/>
        <w:jc w:val="both"/>
        <w:rPr>
          <w:b/>
          <w:bCs/>
          <w:sz w:val="32"/>
          <w:szCs w:val="32"/>
        </w:rPr>
      </w:pPr>
    </w:p>
    <w:p w14:paraId="110B0215" w14:textId="77777777" w:rsidR="003D0E3C" w:rsidRDefault="003D0E3C" w:rsidP="003D0E3C">
      <w:pPr>
        <w:numPr>
          <w:ilvl w:val="0"/>
          <w:numId w:val="2"/>
        </w:numPr>
        <w:tabs>
          <w:tab w:val="left" w:pos="286"/>
        </w:tabs>
        <w:spacing w:line="276" w:lineRule="auto"/>
        <w:ind w:left="538" w:hanging="357"/>
        <w:jc w:val="both"/>
        <w:rPr>
          <w:b/>
          <w:bCs/>
          <w:sz w:val="32"/>
          <w:szCs w:val="32"/>
        </w:rPr>
      </w:pPr>
      <w:r w:rsidRPr="003D0E3C">
        <w:rPr>
          <w:b/>
          <w:bCs/>
          <w:sz w:val="32"/>
          <w:szCs w:val="32"/>
        </w:rPr>
        <w:t xml:space="preserve">Projekt uchwały </w:t>
      </w:r>
      <w:r w:rsidRPr="003D0E3C">
        <w:rPr>
          <w:rFonts w:eastAsia="Calibri"/>
          <w:b/>
          <w:bCs/>
          <w:color w:val="auto"/>
          <w:sz w:val="32"/>
          <w:szCs w:val="32"/>
          <w:lang w:eastAsia="en-US"/>
        </w:rPr>
        <w:t>w sprawie wyrażenia zgody na zamianę nieruchomości (</w:t>
      </w:r>
      <w:r w:rsidRPr="003D0E3C">
        <w:rPr>
          <w:rFonts w:eastAsia="Calibri"/>
          <w:b/>
          <w:bCs/>
          <w:i/>
          <w:iCs/>
          <w:color w:val="auto"/>
          <w:sz w:val="32"/>
          <w:szCs w:val="32"/>
          <w:lang w:eastAsia="en-US"/>
        </w:rPr>
        <w:t xml:space="preserve">dz. </w:t>
      </w:r>
      <w:r w:rsidRPr="003D0E3C">
        <w:rPr>
          <w:b/>
          <w:bCs/>
          <w:i/>
          <w:iCs/>
          <w:sz w:val="32"/>
          <w:szCs w:val="32"/>
          <w:lang w:eastAsia="pl-PL"/>
        </w:rPr>
        <w:t xml:space="preserve">nr 102/2 </w:t>
      </w:r>
      <w:bookmarkStart w:id="2" w:name="_Hlk92792292"/>
      <w:r w:rsidRPr="003D0E3C">
        <w:rPr>
          <w:b/>
          <w:bCs/>
          <w:i/>
          <w:iCs/>
          <w:sz w:val="32"/>
          <w:szCs w:val="32"/>
          <w:lang w:eastAsia="pl-PL"/>
        </w:rPr>
        <w:br/>
        <w:t xml:space="preserve">w zamian za dz. nr </w:t>
      </w:r>
      <w:bookmarkEnd w:id="2"/>
      <w:r w:rsidRPr="003D0E3C">
        <w:rPr>
          <w:b/>
          <w:bCs/>
          <w:i/>
          <w:iCs/>
          <w:sz w:val="32"/>
          <w:szCs w:val="32"/>
          <w:lang w:eastAsia="pl-PL"/>
        </w:rPr>
        <w:t>282/4  w Kraszewie</w:t>
      </w:r>
      <w:r w:rsidRPr="003D0E3C">
        <w:rPr>
          <w:b/>
          <w:bCs/>
          <w:sz w:val="32"/>
          <w:szCs w:val="32"/>
          <w:lang w:eastAsia="pl-PL"/>
        </w:rPr>
        <w:t>).</w:t>
      </w:r>
    </w:p>
    <w:p w14:paraId="79D9A0CD" w14:textId="77777777" w:rsidR="003D0E3C" w:rsidRPr="003D0E3C" w:rsidRDefault="003D0E3C" w:rsidP="003D0E3C">
      <w:pPr>
        <w:tabs>
          <w:tab w:val="left" w:pos="286"/>
        </w:tabs>
        <w:spacing w:line="276" w:lineRule="auto"/>
        <w:jc w:val="both"/>
        <w:rPr>
          <w:b/>
          <w:bCs/>
          <w:sz w:val="32"/>
          <w:szCs w:val="32"/>
        </w:rPr>
      </w:pPr>
    </w:p>
    <w:p w14:paraId="6E5B8936" w14:textId="77777777" w:rsidR="003D0E3C" w:rsidRDefault="003D0E3C" w:rsidP="003D0E3C">
      <w:pPr>
        <w:numPr>
          <w:ilvl w:val="0"/>
          <w:numId w:val="2"/>
        </w:numPr>
        <w:tabs>
          <w:tab w:val="left" w:pos="286"/>
        </w:tabs>
        <w:spacing w:line="276" w:lineRule="auto"/>
        <w:ind w:left="538" w:hanging="357"/>
        <w:jc w:val="both"/>
        <w:rPr>
          <w:b/>
          <w:bCs/>
          <w:sz w:val="32"/>
          <w:szCs w:val="32"/>
        </w:rPr>
      </w:pPr>
      <w:r w:rsidRPr="003D0E3C">
        <w:rPr>
          <w:b/>
          <w:bCs/>
          <w:sz w:val="32"/>
          <w:szCs w:val="32"/>
          <w:lang w:eastAsia="pl-PL"/>
        </w:rPr>
        <w:t xml:space="preserve">Projekt uchwały </w:t>
      </w:r>
      <w:r w:rsidRPr="003D0E3C">
        <w:rPr>
          <w:rFonts w:eastAsia="Calibri"/>
          <w:b/>
          <w:bCs/>
          <w:color w:val="auto"/>
          <w:sz w:val="32"/>
          <w:szCs w:val="32"/>
          <w:lang w:eastAsia="en-US"/>
        </w:rPr>
        <w:t xml:space="preserve">w sprawie sprzedaży w trybie bezprzetargowym nieruchomości stanowiącej własność Gminy Lidzbark Warmiński na poprawę warunków zagospodarowania nieruchomości przyległej </w:t>
      </w:r>
      <w:r w:rsidRPr="003D0E3C">
        <w:rPr>
          <w:rFonts w:eastAsia="Calibri"/>
          <w:b/>
          <w:bCs/>
          <w:i/>
          <w:iCs/>
          <w:color w:val="auto"/>
          <w:sz w:val="32"/>
          <w:szCs w:val="32"/>
          <w:lang w:eastAsia="en-US"/>
        </w:rPr>
        <w:t>(</w:t>
      </w:r>
      <w:r w:rsidRPr="003D0E3C">
        <w:rPr>
          <w:b/>
          <w:bCs/>
          <w:i/>
          <w:iCs/>
          <w:sz w:val="32"/>
          <w:szCs w:val="32"/>
          <w:lang w:eastAsia="pl-PL"/>
        </w:rPr>
        <w:t>dz. nr 117/23 w Łaniewie</w:t>
      </w:r>
      <w:r w:rsidRPr="003D0E3C">
        <w:rPr>
          <w:b/>
          <w:bCs/>
          <w:sz w:val="32"/>
          <w:szCs w:val="32"/>
          <w:lang w:eastAsia="pl-PL"/>
        </w:rPr>
        <w:t>).</w:t>
      </w:r>
    </w:p>
    <w:p w14:paraId="302BF8D9" w14:textId="77777777" w:rsidR="003D0E3C" w:rsidRPr="003D0E3C" w:rsidRDefault="003D0E3C" w:rsidP="003D0E3C">
      <w:pPr>
        <w:tabs>
          <w:tab w:val="left" w:pos="286"/>
        </w:tabs>
        <w:spacing w:line="276" w:lineRule="auto"/>
        <w:jc w:val="both"/>
        <w:rPr>
          <w:b/>
          <w:bCs/>
          <w:sz w:val="32"/>
          <w:szCs w:val="32"/>
        </w:rPr>
      </w:pPr>
    </w:p>
    <w:p w14:paraId="48ABD58D" w14:textId="77777777" w:rsidR="003D0E3C" w:rsidRDefault="003D0E3C" w:rsidP="003D0E3C">
      <w:pPr>
        <w:numPr>
          <w:ilvl w:val="0"/>
          <w:numId w:val="2"/>
        </w:numPr>
        <w:tabs>
          <w:tab w:val="left" w:pos="286"/>
        </w:tabs>
        <w:spacing w:line="276" w:lineRule="auto"/>
        <w:ind w:left="538" w:hanging="357"/>
        <w:jc w:val="both"/>
        <w:rPr>
          <w:b/>
          <w:bCs/>
          <w:sz w:val="32"/>
          <w:szCs w:val="32"/>
        </w:rPr>
      </w:pPr>
      <w:r w:rsidRPr="003D0E3C">
        <w:rPr>
          <w:b/>
          <w:bCs/>
          <w:sz w:val="32"/>
          <w:szCs w:val="32"/>
        </w:rPr>
        <w:t xml:space="preserve">Projekt uchwały </w:t>
      </w:r>
      <w:r w:rsidRPr="003D0E3C">
        <w:rPr>
          <w:rFonts w:eastAsia="Calibri"/>
          <w:b/>
          <w:bCs/>
          <w:color w:val="auto"/>
          <w:sz w:val="32"/>
          <w:szCs w:val="32"/>
          <w:lang w:eastAsia="en-US"/>
        </w:rPr>
        <w:t xml:space="preserve">w sprawie sprzedaży w trybie bezprzetargowym nieruchomości stanowiącej własność Gminy Lidzbark Warmiński na poprawę warunków zagospodarowania nieruchomości przyległej </w:t>
      </w:r>
      <w:r w:rsidRPr="003D0E3C">
        <w:rPr>
          <w:rFonts w:eastAsia="Calibri"/>
          <w:b/>
          <w:bCs/>
          <w:i/>
          <w:iCs/>
          <w:color w:val="auto"/>
          <w:sz w:val="32"/>
          <w:szCs w:val="32"/>
          <w:lang w:eastAsia="en-US"/>
        </w:rPr>
        <w:t>(</w:t>
      </w:r>
      <w:r w:rsidRPr="003D0E3C">
        <w:rPr>
          <w:b/>
          <w:bCs/>
          <w:i/>
          <w:iCs/>
          <w:sz w:val="32"/>
          <w:szCs w:val="32"/>
          <w:lang w:eastAsia="pl-PL"/>
        </w:rPr>
        <w:t>dz. nr: 5/51 oraz 5/63 w Pilniku)</w:t>
      </w:r>
      <w:r w:rsidRPr="003D0E3C">
        <w:rPr>
          <w:b/>
          <w:bCs/>
          <w:sz w:val="32"/>
          <w:szCs w:val="32"/>
          <w:lang w:eastAsia="pl-PL"/>
        </w:rPr>
        <w:t>.</w:t>
      </w:r>
    </w:p>
    <w:p w14:paraId="0FADB14C" w14:textId="77777777" w:rsidR="003D0E3C" w:rsidRPr="00F03913" w:rsidRDefault="003D0E3C" w:rsidP="003D0E3C">
      <w:pPr>
        <w:tabs>
          <w:tab w:val="left" w:pos="286"/>
        </w:tabs>
        <w:spacing w:line="276" w:lineRule="auto"/>
        <w:jc w:val="both"/>
        <w:rPr>
          <w:b/>
          <w:bCs/>
          <w:sz w:val="32"/>
          <w:szCs w:val="32"/>
        </w:rPr>
      </w:pPr>
    </w:p>
    <w:p w14:paraId="032C62A9" w14:textId="77777777" w:rsidR="003D0E3C" w:rsidRDefault="003D0E3C" w:rsidP="003D0E3C">
      <w:pPr>
        <w:numPr>
          <w:ilvl w:val="0"/>
          <w:numId w:val="2"/>
        </w:numPr>
        <w:tabs>
          <w:tab w:val="left" w:pos="286"/>
        </w:tabs>
        <w:spacing w:line="276" w:lineRule="auto"/>
        <w:ind w:left="538" w:hanging="357"/>
        <w:jc w:val="both"/>
        <w:rPr>
          <w:b/>
          <w:bCs/>
          <w:sz w:val="32"/>
          <w:szCs w:val="32"/>
        </w:rPr>
      </w:pPr>
      <w:r w:rsidRPr="003D0E3C">
        <w:rPr>
          <w:b/>
          <w:bCs/>
          <w:sz w:val="32"/>
          <w:szCs w:val="32"/>
        </w:rPr>
        <w:t>Projekt uchwały w sprawie przystąpienia do sporządzenia miejscowego planu zagospodarowania przestrzennego gminy Lidzbark Warmiński w obrębie geodezyjnym Kłębowo.</w:t>
      </w:r>
    </w:p>
    <w:p w14:paraId="390AF3F8" w14:textId="77777777" w:rsidR="003D0E3C" w:rsidRPr="003D0E3C" w:rsidRDefault="003D0E3C" w:rsidP="003D0E3C">
      <w:pPr>
        <w:tabs>
          <w:tab w:val="left" w:pos="286"/>
        </w:tabs>
        <w:spacing w:line="276" w:lineRule="auto"/>
        <w:jc w:val="both"/>
        <w:rPr>
          <w:b/>
          <w:bCs/>
          <w:sz w:val="32"/>
          <w:szCs w:val="32"/>
        </w:rPr>
      </w:pPr>
    </w:p>
    <w:p w14:paraId="58D1981A" w14:textId="77777777" w:rsidR="003D0E3C" w:rsidRDefault="003D0E3C" w:rsidP="003D0E3C">
      <w:pPr>
        <w:numPr>
          <w:ilvl w:val="0"/>
          <w:numId w:val="2"/>
        </w:numPr>
        <w:tabs>
          <w:tab w:val="left" w:pos="286"/>
        </w:tabs>
        <w:spacing w:line="276" w:lineRule="auto"/>
        <w:ind w:left="538" w:hanging="357"/>
        <w:jc w:val="both"/>
        <w:rPr>
          <w:b/>
          <w:bCs/>
          <w:sz w:val="32"/>
          <w:szCs w:val="32"/>
        </w:rPr>
      </w:pPr>
      <w:r w:rsidRPr="003D0E3C">
        <w:rPr>
          <w:b/>
          <w:bCs/>
          <w:sz w:val="32"/>
          <w:szCs w:val="32"/>
        </w:rPr>
        <w:t>Projekt uchwały w sprawie opinii o projekcie audytu krajobrazowego województwa warmińsko – mazurskiego.</w:t>
      </w:r>
    </w:p>
    <w:p w14:paraId="6E3B2B9F" w14:textId="77777777" w:rsidR="003D0E3C" w:rsidRPr="003D0E3C" w:rsidRDefault="003D0E3C" w:rsidP="003D0E3C">
      <w:pPr>
        <w:tabs>
          <w:tab w:val="left" w:pos="286"/>
        </w:tabs>
        <w:spacing w:line="276" w:lineRule="auto"/>
        <w:jc w:val="both"/>
        <w:rPr>
          <w:b/>
          <w:bCs/>
          <w:sz w:val="32"/>
          <w:szCs w:val="32"/>
        </w:rPr>
      </w:pPr>
    </w:p>
    <w:p w14:paraId="7BC50BD0" w14:textId="77777777" w:rsidR="003D0E3C" w:rsidRPr="003D0E3C" w:rsidRDefault="003D0E3C" w:rsidP="003D0E3C">
      <w:pPr>
        <w:numPr>
          <w:ilvl w:val="0"/>
          <w:numId w:val="2"/>
        </w:numPr>
        <w:spacing w:line="276" w:lineRule="auto"/>
        <w:contextualSpacing/>
        <w:jc w:val="both"/>
        <w:rPr>
          <w:b/>
          <w:bCs/>
          <w:color w:val="auto"/>
          <w:sz w:val="32"/>
          <w:szCs w:val="32"/>
        </w:rPr>
      </w:pPr>
      <w:bookmarkStart w:id="3" w:name="_Hlk165979041"/>
      <w:bookmarkStart w:id="4" w:name="_Hlk152839996"/>
      <w:r w:rsidRPr="003D0E3C">
        <w:rPr>
          <w:b/>
          <w:bCs/>
          <w:color w:val="auto"/>
          <w:sz w:val="32"/>
          <w:szCs w:val="32"/>
        </w:rPr>
        <w:t>Interpelacje i zapytania do Wójta oraz informacja z bieżącej działalności gminy.</w:t>
      </w:r>
    </w:p>
    <w:bookmarkEnd w:id="3"/>
    <w:bookmarkEnd w:id="4"/>
    <w:p w14:paraId="0D6085B1" w14:textId="77777777" w:rsidR="009B619D" w:rsidRPr="0073610F" w:rsidRDefault="009B619D" w:rsidP="00FF7EE2">
      <w:pPr>
        <w:autoSpaceDN w:val="0"/>
        <w:jc w:val="center"/>
        <w:rPr>
          <w:b/>
          <w:bCs/>
          <w:i/>
          <w:color w:val="auto"/>
          <w:sz w:val="32"/>
          <w:szCs w:val="32"/>
          <w:u w:val="single"/>
        </w:rPr>
      </w:pPr>
    </w:p>
    <w:p w14:paraId="244E7E95" w14:textId="77777777" w:rsidR="00272EEC" w:rsidRDefault="00272EEC" w:rsidP="007F2502">
      <w:pPr>
        <w:tabs>
          <w:tab w:val="left" w:pos="286"/>
        </w:tabs>
        <w:spacing w:line="276" w:lineRule="auto"/>
      </w:pPr>
    </w:p>
    <w:p w14:paraId="57E5C594" w14:textId="77777777" w:rsidR="003D0E3C" w:rsidRPr="003D0E3C" w:rsidRDefault="0098694B" w:rsidP="003D0E3C">
      <w:pPr>
        <w:jc w:val="center"/>
        <w:rPr>
          <w:b/>
          <w:color w:val="auto"/>
          <w:sz w:val="32"/>
          <w:szCs w:val="32"/>
        </w:rPr>
      </w:pPr>
      <w:r>
        <w:tab/>
      </w:r>
      <w:r>
        <w:tab/>
      </w:r>
      <w:r w:rsidR="003D0E3C" w:rsidRPr="003D0E3C">
        <w:rPr>
          <w:b/>
          <w:color w:val="auto"/>
          <w:sz w:val="32"/>
          <w:szCs w:val="32"/>
        </w:rPr>
        <w:t>Posiedzenia Komisji Rady Gminy odbędą się w dniu 19 września 2024 r. (</w:t>
      </w:r>
      <w:r w:rsidR="003D0E3C" w:rsidRPr="003D0E3C">
        <w:rPr>
          <w:b/>
          <w:i/>
          <w:iCs/>
          <w:color w:val="auto"/>
          <w:sz w:val="32"/>
          <w:szCs w:val="32"/>
        </w:rPr>
        <w:t>czwartek</w:t>
      </w:r>
      <w:r w:rsidR="003D0E3C" w:rsidRPr="003D0E3C">
        <w:rPr>
          <w:b/>
          <w:color w:val="auto"/>
          <w:sz w:val="32"/>
          <w:szCs w:val="32"/>
        </w:rPr>
        <w:t>)</w:t>
      </w:r>
      <w:r w:rsidR="003D0E3C" w:rsidRPr="003D0E3C">
        <w:rPr>
          <w:b/>
          <w:color w:val="auto"/>
          <w:sz w:val="32"/>
          <w:szCs w:val="32"/>
        </w:rPr>
        <w:br/>
        <w:t>o godz. 10</w:t>
      </w:r>
      <w:r w:rsidR="003D0E3C" w:rsidRPr="003D0E3C">
        <w:rPr>
          <w:b/>
          <w:color w:val="auto"/>
          <w:sz w:val="32"/>
          <w:szCs w:val="32"/>
          <w:vertAlign w:val="superscript"/>
        </w:rPr>
        <w:t>00</w:t>
      </w:r>
      <w:r w:rsidR="003D0E3C" w:rsidRPr="003D0E3C">
        <w:rPr>
          <w:b/>
          <w:color w:val="auto"/>
          <w:sz w:val="32"/>
          <w:szCs w:val="32"/>
        </w:rPr>
        <w:t xml:space="preserve"> w Gminnym Centrum Kultury w Pilniku. </w:t>
      </w:r>
    </w:p>
    <w:p w14:paraId="2F5B861E" w14:textId="24D99828" w:rsidR="00272EEC" w:rsidRPr="0073610F" w:rsidRDefault="0098694B" w:rsidP="0073610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358E" w:rsidRPr="005F1187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3C61E894" w14:textId="77777777" w:rsidR="00272EEC" w:rsidRDefault="00272EEC" w:rsidP="0098694B">
      <w:pPr>
        <w:tabs>
          <w:tab w:val="left" w:pos="286"/>
        </w:tabs>
        <w:spacing w:line="276" w:lineRule="auto"/>
        <w:ind w:left="540"/>
        <w:jc w:val="center"/>
        <w:rPr>
          <w:sz w:val="28"/>
          <w:szCs w:val="28"/>
        </w:rPr>
      </w:pPr>
    </w:p>
    <w:p w14:paraId="314BA6E9" w14:textId="11F63CC9" w:rsidR="0098694B" w:rsidRPr="005F1187" w:rsidRDefault="00272EEC" w:rsidP="00272EEC">
      <w:pPr>
        <w:tabs>
          <w:tab w:val="left" w:pos="286"/>
        </w:tabs>
        <w:spacing w:line="276" w:lineRule="auto"/>
        <w:ind w:left="5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</w:t>
      </w:r>
      <w:r w:rsidR="0098694B" w:rsidRPr="005F1187">
        <w:rPr>
          <w:i/>
          <w:iCs/>
          <w:sz w:val="28"/>
          <w:szCs w:val="28"/>
        </w:rPr>
        <w:t>PRZEWODNICZĄCY</w:t>
      </w:r>
      <w:r>
        <w:rPr>
          <w:i/>
          <w:iCs/>
          <w:sz w:val="28"/>
          <w:szCs w:val="28"/>
        </w:rPr>
        <w:t xml:space="preserve"> </w:t>
      </w:r>
      <w:r w:rsidR="0098694B" w:rsidRPr="005F1187">
        <w:rPr>
          <w:i/>
          <w:iCs/>
          <w:sz w:val="28"/>
          <w:szCs w:val="28"/>
        </w:rPr>
        <w:t>RADY GMINY</w:t>
      </w:r>
    </w:p>
    <w:p w14:paraId="4CCF5A45" w14:textId="20E48703" w:rsidR="009B619D" w:rsidRPr="005F1187" w:rsidRDefault="0098694B" w:rsidP="009B619D">
      <w:pPr>
        <w:tabs>
          <w:tab w:val="left" w:pos="286"/>
        </w:tabs>
        <w:spacing w:line="276" w:lineRule="auto"/>
        <w:rPr>
          <w:i/>
          <w:iCs/>
          <w:sz w:val="28"/>
          <w:szCs w:val="28"/>
        </w:rPr>
      </w:pPr>
      <w:r w:rsidRPr="005F1187">
        <w:rPr>
          <w:i/>
          <w:iCs/>
          <w:sz w:val="28"/>
          <w:szCs w:val="28"/>
        </w:rPr>
        <w:t xml:space="preserve">Lidzbark Warmiński, dnia </w:t>
      </w:r>
      <w:r w:rsidR="003D0E3C">
        <w:rPr>
          <w:i/>
          <w:iCs/>
          <w:sz w:val="28"/>
          <w:szCs w:val="28"/>
        </w:rPr>
        <w:t>1</w:t>
      </w:r>
      <w:r w:rsidR="004D5096">
        <w:rPr>
          <w:i/>
          <w:iCs/>
          <w:sz w:val="28"/>
          <w:szCs w:val="28"/>
        </w:rPr>
        <w:t>1</w:t>
      </w:r>
      <w:r w:rsidR="003D0E3C">
        <w:rPr>
          <w:i/>
          <w:iCs/>
          <w:sz w:val="28"/>
          <w:szCs w:val="28"/>
        </w:rPr>
        <w:t xml:space="preserve"> września</w:t>
      </w:r>
      <w:r w:rsidRPr="005F1187">
        <w:rPr>
          <w:i/>
          <w:iCs/>
          <w:sz w:val="28"/>
          <w:szCs w:val="28"/>
        </w:rPr>
        <w:t xml:space="preserve"> 202</w:t>
      </w:r>
      <w:r w:rsidR="009B619D" w:rsidRPr="005F1187">
        <w:rPr>
          <w:i/>
          <w:iCs/>
          <w:sz w:val="28"/>
          <w:szCs w:val="28"/>
        </w:rPr>
        <w:t>4</w:t>
      </w:r>
      <w:r w:rsidRPr="005F1187">
        <w:rPr>
          <w:i/>
          <w:iCs/>
          <w:sz w:val="28"/>
          <w:szCs w:val="28"/>
        </w:rPr>
        <w:t xml:space="preserve"> r.</w:t>
      </w:r>
      <w:r w:rsidRPr="005F1187">
        <w:rPr>
          <w:i/>
          <w:iCs/>
          <w:sz w:val="28"/>
          <w:szCs w:val="28"/>
        </w:rPr>
        <w:tab/>
      </w:r>
      <w:r w:rsidR="009B619D" w:rsidRPr="005F1187">
        <w:rPr>
          <w:i/>
          <w:iCs/>
          <w:sz w:val="28"/>
          <w:szCs w:val="28"/>
        </w:rPr>
        <w:t xml:space="preserve">                                                                  Marek Werbicki</w:t>
      </w:r>
    </w:p>
    <w:p w14:paraId="4963BFC2" w14:textId="56D2FAE2" w:rsidR="009B619D" w:rsidRPr="005F1187" w:rsidRDefault="009B619D" w:rsidP="0079358E">
      <w:pPr>
        <w:tabs>
          <w:tab w:val="left" w:pos="286"/>
        </w:tabs>
        <w:spacing w:line="276" w:lineRule="auto"/>
        <w:rPr>
          <w:i/>
          <w:iCs/>
          <w:sz w:val="28"/>
          <w:szCs w:val="28"/>
        </w:rPr>
      </w:pPr>
      <w:r w:rsidRPr="005F1187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CE4AFA">
        <w:rPr>
          <w:i/>
          <w:iCs/>
          <w:sz w:val="28"/>
          <w:szCs w:val="28"/>
        </w:rPr>
        <w:t xml:space="preserve">       </w:t>
      </w:r>
      <w:r w:rsidR="003D0E3C">
        <w:rPr>
          <w:i/>
          <w:iCs/>
          <w:sz w:val="28"/>
          <w:szCs w:val="28"/>
        </w:rPr>
        <w:t xml:space="preserve"> </w:t>
      </w:r>
      <w:r w:rsidR="00CE4AFA">
        <w:rPr>
          <w:i/>
          <w:iCs/>
          <w:sz w:val="28"/>
          <w:szCs w:val="28"/>
        </w:rPr>
        <w:t xml:space="preserve"> </w:t>
      </w:r>
      <w:r w:rsidRPr="005F1187">
        <w:rPr>
          <w:i/>
          <w:iCs/>
          <w:sz w:val="28"/>
          <w:szCs w:val="28"/>
        </w:rPr>
        <w:t xml:space="preserve"> /-/</w:t>
      </w:r>
    </w:p>
    <w:sectPr w:rsidR="009B619D" w:rsidRPr="005F1187" w:rsidSect="007F2502">
      <w:pgSz w:w="16838" w:h="23811" w:code="8"/>
      <w:pgMar w:top="1134" w:right="2096" w:bottom="79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55B6A"/>
    <w:multiLevelType w:val="multilevel"/>
    <w:tmpl w:val="EE9EDD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 w:val="0"/>
        <w:i w:val="0"/>
        <w:iCs w:val="0"/>
        <w:color w:val="00000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02348704">
    <w:abstractNumId w:val="0"/>
  </w:num>
  <w:num w:numId="2" w16cid:durableId="1735540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4B"/>
    <w:rsid w:val="00057DC2"/>
    <w:rsid w:val="00082B43"/>
    <w:rsid w:val="001959FE"/>
    <w:rsid w:val="00247889"/>
    <w:rsid w:val="00272EEC"/>
    <w:rsid w:val="00356E6B"/>
    <w:rsid w:val="003D0E3C"/>
    <w:rsid w:val="004D5096"/>
    <w:rsid w:val="0051662E"/>
    <w:rsid w:val="005273B6"/>
    <w:rsid w:val="00590BC8"/>
    <w:rsid w:val="005D342F"/>
    <w:rsid w:val="005F1187"/>
    <w:rsid w:val="00610F21"/>
    <w:rsid w:val="00665FF0"/>
    <w:rsid w:val="006B3472"/>
    <w:rsid w:val="006E13B9"/>
    <w:rsid w:val="0070484D"/>
    <w:rsid w:val="00704C5B"/>
    <w:rsid w:val="0073610F"/>
    <w:rsid w:val="00792C80"/>
    <w:rsid w:val="0079358E"/>
    <w:rsid w:val="007F2502"/>
    <w:rsid w:val="00874F8E"/>
    <w:rsid w:val="008843C9"/>
    <w:rsid w:val="0098694B"/>
    <w:rsid w:val="009B619D"/>
    <w:rsid w:val="00A563DD"/>
    <w:rsid w:val="00AA66CE"/>
    <w:rsid w:val="00B2178F"/>
    <w:rsid w:val="00C03007"/>
    <w:rsid w:val="00C727BB"/>
    <w:rsid w:val="00CA4A55"/>
    <w:rsid w:val="00CE4AFA"/>
    <w:rsid w:val="00D24202"/>
    <w:rsid w:val="00DD77C3"/>
    <w:rsid w:val="00E059E7"/>
    <w:rsid w:val="00E4707D"/>
    <w:rsid w:val="00E6008C"/>
    <w:rsid w:val="00EE603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C2A0"/>
  <w15:chartTrackingRefBased/>
  <w15:docId w15:val="{83CF0B83-64BD-4D42-B1A6-C7B2FF3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94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Iwona Stępień</cp:lastModifiedBy>
  <cp:revision>24</cp:revision>
  <cp:lastPrinted>2024-05-07T11:00:00Z</cp:lastPrinted>
  <dcterms:created xsi:type="dcterms:W3CDTF">2023-11-20T10:58:00Z</dcterms:created>
  <dcterms:modified xsi:type="dcterms:W3CDTF">2024-09-12T08:08:00Z</dcterms:modified>
</cp:coreProperties>
</file>