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73B" w:rsidRPr="000C173B" w:rsidRDefault="000C173B" w:rsidP="000C173B">
      <w:pPr>
        <w:spacing w:before="100" w:beforeAutospacing="1" w:after="100" w:afterAutospacing="1"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t xml:space="preserve">Adres strony internetowej, na której zamieszczona będzie specyfikacja istotnych warunków zamówienia (jeżeli dotyczy):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hyperlink r:id="rId4" w:tgtFrame="_blank" w:history="1">
        <w:r w:rsidRPr="000C173B">
          <w:rPr>
            <w:rFonts w:ascii="Times New Roman" w:eastAsia="Times New Roman" w:hAnsi="Times New Roman" w:cs="Times New Roman"/>
            <w:color w:val="0000FF"/>
            <w:sz w:val="24"/>
            <w:szCs w:val="24"/>
            <w:u w:val="single"/>
            <w:lang w:eastAsia="pl-PL"/>
          </w:rPr>
          <w:t>http://bip.lidzbark.warmia.mazury.pl</w:t>
        </w:r>
      </w:hyperlink>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pict>
          <v:rect id="_x0000_i1025" style="width:0;height:1.5pt" o:hralign="center" o:hrstd="t" o:hr="t" fillcolor="#a0a0a0" stroked="f"/>
        </w:pic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t xml:space="preserve">Ogłoszenie nr 367084 - 2016 z dnia 2016-12-14 r. </w:t>
      </w:r>
    </w:p>
    <w:p w:rsidR="000C173B" w:rsidRPr="000C173B" w:rsidRDefault="000C173B" w:rsidP="000C173B">
      <w:pPr>
        <w:spacing w:after="0" w:line="240" w:lineRule="auto"/>
        <w:jc w:val="center"/>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t xml:space="preserve">Lidzbark Warmiński: Odbiór i transport odpadów komunalnych z terenu Gminy Lidzbark Warmiński </w:t>
      </w:r>
      <w:r w:rsidRPr="000C173B">
        <w:rPr>
          <w:rFonts w:ascii="Times New Roman" w:eastAsia="Times New Roman" w:hAnsi="Times New Roman" w:cs="Times New Roman"/>
          <w:sz w:val="24"/>
          <w:szCs w:val="24"/>
          <w:lang w:eastAsia="pl-PL"/>
        </w:rPr>
        <w:br/>
        <w:t xml:space="preserve">OGŁOSZENIE O ZAMÓWIENIU - Usługi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b/>
          <w:bCs/>
          <w:sz w:val="24"/>
          <w:szCs w:val="24"/>
          <w:lang w:eastAsia="pl-PL"/>
        </w:rPr>
        <w:t>Zamieszczanie ogłoszenia:</w:t>
      </w:r>
      <w:r w:rsidRPr="000C173B">
        <w:rPr>
          <w:rFonts w:ascii="Times New Roman" w:eastAsia="Times New Roman" w:hAnsi="Times New Roman" w:cs="Times New Roman"/>
          <w:sz w:val="24"/>
          <w:szCs w:val="24"/>
          <w:lang w:eastAsia="pl-PL"/>
        </w:rPr>
        <w:t xml:space="preserve"> obowiązkowe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b/>
          <w:bCs/>
          <w:sz w:val="24"/>
          <w:szCs w:val="24"/>
          <w:lang w:eastAsia="pl-PL"/>
        </w:rPr>
        <w:t>Ogłoszenie dotyczy:</w:t>
      </w:r>
      <w:r w:rsidRPr="000C173B">
        <w:rPr>
          <w:rFonts w:ascii="Times New Roman" w:eastAsia="Times New Roman" w:hAnsi="Times New Roman" w:cs="Times New Roman"/>
          <w:sz w:val="24"/>
          <w:szCs w:val="24"/>
          <w:lang w:eastAsia="pl-PL"/>
        </w:rPr>
        <w:t xml:space="preserve"> zamówienia publicznego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t xml:space="preserve">nie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b/>
          <w:bCs/>
          <w:sz w:val="24"/>
          <w:szCs w:val="24"/>
          <w:lang w:eastAsia="pl-PL"/>
        </w:rPr>
        <w:t>Nazwa projektu lub programu</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t xml:space="preserve">nie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0C173B">
        <w:rPr>
          <w:rFonts w:ascii="Times New Roman" w:eastAsia="Times New Roman" w:hAnsi="Times New Roman" w:cs="Times New Roman"/>
          <w:sz w:val="24"/>
          <w:szCs w:val="24"/>
          <w:lang w:eastAsia="pl-PL"/>
        </w:rPr>
        <w:t>Pzp</w:t>
      </w:r>
      <w:proofErr w:type="spellEnd"/>
      <w:r w:rsidRPr="000C173B">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u w:val="single"/>
          <w:lang w:eastAsia="pl-PL"/>
        </w:rPr>
        <w:t>SEKCJA I: ZAMAWIAJĄCY</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b/>
          <w:bCs/>
          <w:sz w:val="24"/>
          <w:szCs w:val="24"/>
          <w:lang w:eastAsia="pl-PL"/>
        </w:rPr>
        <w:t xml:space="preserve">Postępowanie przeprowadza centralny zamawiający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t xml:space="preserve">nie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t xml:space="preserve">nie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b/>
          <w:bCs/>
          <w:sz w:val="24"/>
          <w:szCs w:val="24"/>
          <w:lang w:eastAsia="pl-PL"/>
        </w:rPr>
        <w:t>Informacje na temat podmiotu któremu zamawiający powierzył/powierzyli prowadzenie postępowania:</w:t>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b/>
          <w:bCs/>
          <w:sz w:val="24"/>
          <w:szCs w:val="24"/>
          <w:lang w:eastAsia="pl-PL"/>
        </w:rPr>
        <w:t>Postępowanie jest przeprowadzane wspólnie przez zamawiających</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t xml:space="preserve">nie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t xml:space="preserve">nie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b/>
          <w:bCs/>
          <w:sz w:val="24"/>
          <w:szCs w:val="24"/>
          <w:lang w:eastAsia="pl-PL"/>
        </w:rPr>
        <w:t>Informacje dodatkowe:</w:t>
      </w:r>
    </w:p>
    <w:p w:rsidR="000C173B" w:rsidRPr="000C173B" w:rsidRDefault="000C173B" w:rsidP="000C173B">
      <w:pPr>
        <w:spacing w:after="24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b/>
          <w:bCs/>
          <w:sz w:val="24"/>
          <w:szCs w:val="24"/>
          <w:lang w:eastAsia="pl-PL"/>
        </w:rPr>
        <w:t xml:space="preserve">I. 1) NAZWA I ADRES: </w:t>
      </w:r>
      <w:r w:rsidRPr="000C173B">
        <w:rPr>
          <w:rFonts w:ascii="Times New Roman" w:eastAsia="Times New Roman" w:hAnsi="Times New Roman" w:cs="Times New Roman"/>
          <w:sz w:val="24"/>
          <w:szCs w:val="24"/>
          <w:lang w:eastAsia="pl-PL"/>
        </w:rPr>
        <w:t>Gmina Lidzbark Warmiński, krajowy numer identyfikacyjny 53822500000, ul. ul. Krasickiego  1, 11100   Lidzbark Warmiński, woj. warmińsko-</w:t>
      </w:r>
      <w:r w:rsidRPr="000C173B">
        <w:rPr>
          <w:rFonts w:ascii="Times New Roman" w:eastAsia="Times New Roman" w:hAnsi="Times New Roman" w:cs="Times New Roman"/>
          <w:sz w:val="24"/>
          <w:szCs w:val="24"/>
          <w:lang w:eastAsia="pl-PL"/>
        </w:rPr>
        <w:lastRenderedPageBreak/>
        <w:t xml:space="preserve">mazurskie, państwo Polska, tel. 897 673 274, e-mail aniaprzetarg@op.pl, faks 897 673 274. </w:t>
      </w:r>
      <w:r w:rsidRPr="000C173B">
        <w:rPr>
          <w:rFonts w:ascii="Times New Roman" w:eastAsia="Times New Roman" w:hAnsi="Times New Roman" w:cs="Times New Roman"/>
          <w:sz w:val="24"/>
          <w:szCs w:val="24"/>
          <w:lang w:eastAsia="pl-PL"/>
        </w:rPr>
        <w:br/>
        <w:t xml:space="preserve">Adres strony internetowej (URL): http://gminalidzbark.com/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b/>
          <w:bCs/>
          <w:sz w:val="24"/>
          <w:szCs w:val="24"/>
          <w:lang w:eastAsia="pl-PL"/>
        </w:rPr>
        <w:t xml:space="preserve">I. 2) RODZAJ ZAMAWIAJĄCEGO: </w:t>
      </w:r>
      <w:r w:rsidRPr="000C173B">
        <w:rPr>
          <w:rFonts w:ascii="Times New Roman" w:eastAsia="Times New Roman" w:hAnsi="Times New Roman" w:cs="Times New Roman"/>
          <w:sz w:val="24"/>
          <w:szCs w:val="24"/>
          <w:lang w:eastAsia="pl-PL"/>
        </w:rPr>
        <w:t xml:space="preserve">Administracja samorządowa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b/>
          <w:bCs/>
          <w:sz w:val="24"/>
          <w:szCs w:val="24"/>
          <w:lang w:eastAsia="pl-PL"/>
        </w:rPr>
        <w:t xml:space="preserve">I.3) WSPÓLNE UDZIELANIE ZAMÓWIENIA </w:t>
      </w:r>
      <w:r w:rsidRPr="000C173B">
        <w:rPr>
          <w:rFonts w:ascii="Times New Roman" w:eastAsia="Times New Roman" w:hAnsi="Times New Roman" w:cs="Times New Roman"/>
          <w:b/>
          <w:bCs/>
          <w:i/>
          <w:iCs/>
          <w:sz w:val="24"/>
          <w:szCs w:val="24"/>
          <w:lang w:eastAsia="pl-PL"/>
        </w:rPr>
        <w:t>(jeżeli dotyczy)</w:t>
      </w:r>
      <w:r w:rsidRPr="000C173B">
        <w:rPr>
          <w:rFonts w:ascii="Times New Roman" w:eastAsia="Times New Roman" w:hAnsi="Times New Roman" w:cs="Times New Roman"/>
          <w:b/>
          <w:bCs/>
          <w:sz w:val="24"/>
          <w:szCs w:val="24"/>
          <w:lang w:eastAsia="pl-PL"/>
        </w:rPr>
        <w:t xml:space="preserve">: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b/>
          <w:bCs/>
          <w:sz w:val="24"/>
          <w:szCs w:val="24"/>
          <w:lang w:eastAsia="pl-PL"/>
        </w:rPr>
        <w:t xml:space="preserve">I.4) KOMUNIKACJA: </w:t>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t xml:space="preserve">nie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t xml:space="preserve">tak </w:t>
      </w:r>
      <w:r w:rsidRPr="000C173B">
        <w:rPr>
          <w:rFonts w:ascii="Times New Roman" w:eastAsia="Times New Roman" w:hAnsi="Times New Roman" w:cs="Times New Roman"/>
          <w:sz w:val="24"/>
          <w:szCs w:val="24"/>
          <w:lang w:eastAsia="pl-PL"/>
        </w:rPr>
        <w:br/>
        <w:t>bip.lidzbark.warmia.mazury.pl</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t xml:space="preserve">nie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b/>
          <w:bCs/>
          <w:sz w:val="24"/>
          <w:szCs w:val="24"/>
          <w:lang w:eastAsia="pl-PL"/>
        </w:rPr>
        <w:t>Oferty lub wnioski o dopuszczenie do udziału w postępowaniu należy przesyłać:</w:t>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b/>
          <w:bCs/>
          <w:sz w:val="24"/>
          <w:szCs w:val="24"/>
          <w:lang w:eastAsia="pl-PL"/>
        </w:rPr>
        <w:t>Elektronicznie</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t xml:space="preserve">nie </w:t>
      </w:r>
      <w:r w:rsidRPr="000C173B">
        <w:rPr>
          <w:rFonts w:ascii="Times New Roman" w:eastAsia="Times New Roman" w:hAnsi="Times New Roman" w:cs="Times New Roman"/>
          <w:sz w:val="24"/>
          <w:szCs w:val="24"/>
          <w:lang w:eastAsia="pl-PL"/>
        </w:rPr>
        <w:br/>
        <w:t xml:space="preserve">adres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0C173B">
        <w:rPr>
          <w:rFonts w:ascii="Times New Roman" w:eastAsia="Times New Roman" w:hAnsi="Times New Roman" w:cs="Times New Roman"/>
          <w:sz w:val="24"/>
          <w:szCs w:val="24"/>
          <w:lang w:eastAsia="pl-PL"/>
        </w:rPr>
        <w:br/>
        <w:t xml:space="preserve">nie </w:t>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0C173B">
        <w:rPr>
          <w:rFonts w:ascii="Times New Roman" w:eastAsia="Times New Roman" w:hAnsi="Times New Roman" w:cs="Times New Roman"/>
          <w:sz w:val="24"/>
          <w:szCs w:val="24"/>
          <w:lang w:eastAsia="pl-PL"/>
        </w:rPr>
        <w:br/>
        <w:t xml:space="preserve">nie </w:t>
      </w:r>
      <w:r w:rsidRPr="000C173B">
        <w:rPr>
          <w:rFonts w:ascii="Times New Roman" w:eastAsia="Times New Roman" w:hAnsi="Times New Roman" w:cs="Times New Roman"/>
          <w:sz w:val="24"/>
          <w:szCs w:val="24"/>
          <w:lang w:eastAsia="pl-PL"/>
        </w:rPr>
        <w:br/>
        <w:t xml:space="preserve">Adres: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t xml:space="preserve">nie </w:t>
      </w:r>
      <w:r w:rsidRPr="000C173B">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u w:val="single"/>
          <w:lang w:eastAsia="pl-PL"/>
        </w:rPr>
        <w:t xml:space="preserve">SEKCJA II: PRZEDMIOT ZAMÓWIENIA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b/>
          <w:bCs/>
          <w:sz w:val="24"/>
          <w:szCs w:val="24"/>
          <w:lang w:eastAsia="pl-PL"/>
        </w:rPr>
        <w:t xml:space="preserve">II.1) Nazwa nadana zamówieniu przez zamawiającego: </w:t>
      </w:r>
      <w:r w:rsidRPr="000C173B">
        <w:rPr>
          <w:rFonts w:ascii="Times New Roman" w:eastAsia="Times New Roman" w:hAnsi="Times New Roman" w:cs="Times New Roman"/>
          <w:sz w:val="24"/>
          <w:szCs w:val="24"/>
          <w:lang w:eastAsia="pl-PL"/>
        </w:rPr>
        <w:t xml:space="preserve">Odbiór i transport odpadów komunalnych z terenu Gminy Lidzbark Warmiński </w:t>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b/>
          <w:bCs/>
          <w:sz w:val="24"/>
          <w:szCs w:val="24"/>
          <w:lang w:eastAsia="pl-PL"/>
        </w:rPr>
        <w:t xml:space="preserve">Numer referencyjny: </w:t>
      </w:r>
      <w:r w:rsidRPr="000C173B">
        <w:rPr>
          <w:rFonts w:ascii="Times New Roman" w:eastAsia="Times New Roman" w:hAnsi="Times New Roman" w:cs="Times New Roman"/>
          <w:sz w:val="24"/>
          <w:szCs w:val="24"/>
          <w:lang w:eastAsia="pl-PL"/>
        </w:rPr>
        <w:t>GOŚ.271.1.1.2016.PZ</w:t>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b/>
          <w:bCs/>
          <w:sz w:val="24"/>
          <w:szCs w:val="24"/>
          <w:lang w:eastAsia="pl-PL"/>
        </w:rPr>
        <w:lastRenderedPageBreak/>
        <w:t xml:space="preserve">Przed wszczęciem postępowania o udzielenie zamówienia przeprowadzono dialog techniczny </w:t>
      </w:r>
    </w:p>
    <w:p w:rsidR="000C173B" w:rsidRPr="000C173B" w:rsidRDefault="000C173B" w:rsidP="000C173B">
      <w:pPr>
        <w:spacing w:after="0" w:line="240" w:lineRule="auto"/>
        <w:jc w:val="both"/>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t xml:space="preserve">nie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b/>
          <w:bCs/>
          <w:sz w:val="24"/>
          <w:szCs w:val="24"/>
          <w:lang w:eastAsia="pl-PL"/>
        </w:rPr>
        <w:t xml:space="preserve">II.2) Rodzaj zamówienia: </w:t>
      </w:r>
      <w:r w:rsidRPr="000C173B">
        <w:rPr>
          <w:rFonts w:ascii="Times New Roman" w:eastAsia="Times New Roman" w:hAnsi="Times New Roman" w:cs="Times New Roman"/>
          <w:sz w:val="24"/>
          <w:szCs w:val="24"/>
          <w:lang w:eastAsia="pl-PL"/>
        </w:rPr>
        <w:t xml:space="preserve">usługi </w:t>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b/>
          <w:bCs/>
          <w:sz w:val="24"/>
          <w:szCs w:val="24"/>
          <w:lang w:eastAsia="pl-PL"/>
        </w:rPr>
        <w:t>II.3) Informacja o możliwości składania ofert częściowych</w:t>
      </w:r>
      <w:r w:rsidRPr="000C173B">
        <w:rPr>
          <w:rFonts w:ascii="Times New Roman" w:eastAsia="Times New Roman" w:hAnsi="Times New Roman" w:cs="Times New Roman"/>
          <w:sz w:val="24"/>
          <w:szCs w:val="24"/>
          <w:lang w:eastAsia="pl-PL"/>
        </w:rPr>
        <w:br/>
        <w:t xml:space="preserve">Zamówienie podzielone jest na części: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t xml:space="preserve">Nie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b/>
          <w:bCs/>
          <w:sz w:val="24"/>
          <w:szCs w:val="24"/>
          <w:lang w:eastAsia="pl-PL"/>
        </w:rPr>
        <w:t xml:space="preserve">II.4) Krótki opis przedmiotu zamówienia </w:t>
      </w:r>
      <w:r w:rsidRPr="000C173B">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0C173B">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0C173B">
        <w:rPr>
          <w:rFonts w:ascii="Times New Roman" w:eastAsia="Times New Roman" w:hAnsi="Times New Roman" w:cs="Times New Roman"/>
          <w:sz w:val="24"/>
          <w:szCs w:val="24"/>
          <w:lang w:eastAsia="pl-PL"/>
        </w:rPr>
        <w:t xml:space="preserve">1. Przedmiotem zamówienia jest wykonanie usługi polegającej na odbiorze odpadów komunalnych z nieruchomości zamieszkałych na terenie Gminy Lidzbark Warmiński i ich transporcie do Regionalnej Instalacji Przetwarzania Odpadów Komunalnych, właściwej dla gminy. 2. Przedmiot zamówienia nie obejmuje nieruchomości niezamieszkałych (mieszkańcy prowadzący działalność gospodarczą winni zawrzeć odrębne umowy na odbiór i zagospodarowanie odpadów powstających w wyniku prowadzenia działalności). 3. Charakterystyka Gminy Lidzbark Warmiński: 1) powierzchna gminy – 37 tys. Ha 2) gmina wiejska, zabudowa zwarta z przewagą zabudowy kolonijnej 3) liczba mieszkańców ujętych w deklaracjach na dzień 31.10.2016r. – 5166 4) liczba nieruchomości zamieszkałych wynosi 1266, w tym jednorodzinnych – 1214, wielorodzinnych – 52 (przy minimum 4 wyodrębnionych lokalach); 5) ilość wytworzonych odpadów komunalnych ogółem, które trzeba będzie odebrać i zagospodarować, w okresie trwania umowy (24 miesiące), od właścicieli nieruchomości szacuje się na 1474 Mg; w tym średnioroczne: a. odpadów zmieszanych – 450 Mg b. tworzywa sztuczne – 120 Mg c. opakowania ze szkła i szkło – 110 Mg d. papier i tektura – 30 Mg e. metale – 5 Mg f. odpady wielkogabarytowe – 12 Mg g. zużyte opony – 7 Mg h. zużyty sprzęt elektryczny i elektroniczny – 2 Mg i. odpady niebezpieczne – 1 Mg Ilość odpadów przewidzianych do odbioru i zagospodarowania w trakcie realizacji przedmiotu zamówienia została oszacowana na podstawie ilości odpadów zebranych w okresie od 1 listopada 2015 r. do 31 października 2016 r. Podana ilość odpadów stanowi wielkość orientacyjną i Zamawiający zastrzega sobie prawo do przekazania innej ilości odpadów niż zakładana. 6) Zbiórka, wywóz i zagospodarowanie odpadów powinny odbywać się zgodnie z wytycznymi Wojewódzkiego Planu Gospodarki Odpadami, Regulaminem utrzymania czystości i porządku na terenie Gminy Lidzbark Warmiński oraz obowiązującymi przepisami prawa polskiego. 7) Na terenie Gminy znajdują się gniazda z pojemnikami, szczegółowy wykaz miejscowości objętymi selektywną zbiórką określono w załączniku Nr 10 do SIWZ; 8) Zamawiający określił wykaz nieruchomości zamieszkałych, na których powstają odpady zmieszane, stanowiący załącznik Nr 9 do SIWZ. Zakładana ilość kilometrów w ciągu miesiąca jaką muszą pokonać pojazdy wykonawcy w celu odbioru odpadów zmieszanych i zbieranych selektywnie wyniesie ok. 2100 km, przy założeniu, że początek i koniec każdej trasy znajduje się na terenie miasta Lidzbarka Warmińskiego. Trasy nie uwzględniają odległości do instalacji zagospodarowania odpadów. 4. Zasady odbioru odpadów komunalnych : 1) Odpady zebrane od właścicieli nieruchomości z terenu Gminy Lidzbark Warmiński, Wykonawca zobowiązany jest przekazywać do regionalnych instalacji do przetwarzania odpadów komunalnych wskazanej w Planie gospodarki odpadami dla województwa warmińsko –mazurskiego. 2) Wykonawca ma obowiązek przyjąć każdą ilość odpadów komunalnych dostarczonych przez właścicieli nieruchomości zamieszkałych znajdujących się na terenie Gminy Lidzbark Warmiński. 3) </w:t>
      </w:r>
      <w:r w:rsidRPr="000C173B">
        <w:rPr>
          <w:rFonts w:ascii="Times New Roman" w:eastAsia="Times New Roman" w:hAnsi="Times New Roman" w:cs="Times New Roman"/>
          <w:sz w:val="24"/>
          <w:szCs w:val="24"/>
          <w:lang w:eastAsia="pl-PL"/>
        </w:rPr>
        <w:lastRenderedPageBreak/>
        <w:t xml:space="preserve">Częstotliwość wywozu odpadów wynosi: a. odpady komunalne zmieszane: 1 raz w miesiącu i 2 razy w miesiącu nieruchomości wielorodzinne określone w wykazie stanowiącym załącznik Nr 11 do SIWZ. b. odpady zbierane w sposób selektywny tj. : - opakowanie z tworzyw sztucznych, metali, opakowania wielomateriałowe 1 raz na 2 tygodnie, - opakowania z papieru i tektury, papier, tektura, opakowania ze szkła - 1 raz na 4 tygodnie, - odpady wielkogabarytowe, zużyte urządzenia elektryczne i elektroniczne oraz odpady niebezpieczne – 2 razy do roku, a realizacja tej usługi będzie polegała na poinformowaniu mieszkańców o organizowaniu tzw. „wystawki” (z podaniem dnia odbioru ww. odpadów) w formie ogłoszeń, na stronie internetowej wykonawcy oraz Zamawiającego, zbiórka powinna być tak zaplanowana, żeby objęła cały teren Gminy. 4) Wybrany Wykonawca sporządzi harmonogram odbioru wszystkich rodzajów odpadów z terenu Gminy Lidzbark Warmiński. W harmonogramie należy uwzględnić nazwę miejscowości, Nr nieruchomości, rodzaj odpadu i datę kiedy będą odbierane odpady komunalne z zachowaniem częstotliwości wywozu określonych przez Zamawiającego w pkt 4) lit. a i b. Harmonogram winien być uzgodniony z Zamawiającym i przez niego zaakceptowany, a następnie dostarczony właścicielom nieruchomości przed rozpoczęciem wykonywania usługi. Wykonawca jest zobowiązany do umieszczenia harmonogramu na swojej stronie internetowej i stronie internetowej Zamawiającego. 5) Wykonawca zobowiązany jest do wykonania rocznie dodatkowych odbiorów odpadów zbieranych selektywnie na wezwanie Zamawiającego tj. a. 2 razy opakowania z tworzyw sztucznych, metali, wielomateriałowych b. 2 razy opakowania ze szkła c. 2 razy odpady z papieru i tektury d. 2 razy odpady wielkogabarytowe, zużyte urządzenia elektryczne i elektroniczne oraz odpady niebezpieczne 6) Zamawiający zastrzega sobie możliwość dostawienia dodatkowej ilości kontenerów na selektywną zbiórkę, które Wykonawca zobowiązany będzie opróżniać w ramach realizacji zamówienia. 5. Rodzaje kodów odpadów : Niesegregowane (zmieszane) odpady komunalne – 20 03 01; Opakowania z papieru i tektury oraz papier i tektura – 15 01 01; 20 01 01; Opakowania z tworzyw sztucznych, metali, opakowania wielomateriałowe – 15 01 02; 15 01 04; 15 01 05; Opakowania ze szkła – 15 01 07; Zużyte opony – 16 01 03; Zużyte urządzenia elektryczne i elektroniczne – 20 01 23*; 20 01 35*; 20 01 36; Odpady niebezpieczne* – 20 01 13; 20 01 14; 20 01 15; 20 01 17; 20 01 19; 20 01 21; 20 01 29; 20 01 27; 20 01 33; Wielkogabarytowe – 20 03 07; 6. Wymagania, o których mowa w art. 29 ust.3a ustawy </w:t>
      </w:r>
      <w:proofErr w:type="spellStart"/>
      <w:r w:rsidRPr="000C173B">
        <w:rPr>
          <w:rFonts w:ascii="Times New Roman" w:eastAsia="Times New Roman" w:hAnsi="Times New Roman" w:cs="Times New Roman"/>
          <w:sz w:val="24"/>
          <w:szCs w:val="24"/>
          <w:lang w:eastAsia="pl-PL"/>
        </w:rPr>
        <w:t>Pzp</w:t>
      </w:r>
      <w:proofErr w:type="spellEnd"/>
      <w:r w:rsidRPr="000C173B">
        <w:rPr>
          <w:rFonts w:ascii="Times New Roman" w:eastAsia="Times New Roman" w:hAnsi="Times New Roman" w:cs="Times New Roman"/>
          <w:sz w:val="24"/>
          <w:szCs w:val="24"/>
          <w:lang w:eastAsia="pl-PL"/>
        </w:rPr>
        <w:t xml:space="preserve"> – obowiązek zatrudnienia na podstawie umowy o pracę. Zamawiający wymaga, aby Wykonawca lub podwykonawca przy realizacji przedmiotu zamówienia zatrudniał pracowników na podstawie umowy o pracę w rozumieniu przepisów Kodeksu Pracy. 1) sposób dokumentowania zatrudnienia osób, o których mowa w art. 29 ust. 3a ustawy </w:t>
      </w:r>
      <w:proofErr w:type="spellStart"/>
      <w:r w:rsidRPr="000C173B">
        <w:rPr>
          <w:rFonts w:ascii="Times New Roman" w:eastAsia="Times New Roman" w:hAnsi="Times New Roman" w:cs="Times New Roman"/>
          <w:sz w:val="24"/>
          <w:szCs w:val="24"/>
          <w:lang w:eastAsia="pl-PL"/>
        </w:rPr>
        <w:t>Pzp</w:t>
      </w:r>
      <w:proofErr w:type="spellEnd"/>
      <w:r w:rsidRPr="000C173B">
        <w:rPr>
          <w:rFonts w:ascii="Times New Roman" w:eastAsia="Times New Roman" w:hAnsi="Times New Roman" w:cs="Times New Roman"/>
          <w:sz w:val="24"/>
          <w:szCs w:val="24"/>
          <w:lang w:eastAsia="pl-PL"/>
        </w:rPr>
        <w:t xml:space="preserve"> : a) najpóźniej w dniu podpisania umowy Wykonawca dostarczy Zamawiającemu kompletną Listę Pracowników przeznaczonych do realizacji zamówienia ze wskazaniem podstawy dysponowania tymi osobami oraz z przypisanymi do tych osób czynnościami, które będzie wykonywać w ramach umowy o pracę, która stanowić będzie załącznik do umowy. b) Wykonawca zobowiązuje się, że Pracownicy wykonujący przedmiot umowy wskazani w Wykazie Pracowników będą w okresie realizacji umowy zatrudnieni na podstawie umowy o pracę w rozumieniu przepisów ustawy z dnia 26 czerwca 1974 r. -Kodeks pracy (Dz. U. z 2014 r., poz. 1502 z </w:t>
      </w:r>
      <w:proofErr w:type="spellStart"/>
      <w:r w:rsidRPr="000C173B">
        <w:rPr>
          <w:rFonts w:ascii="Times New Roman" w:eastAsia="Times New Roman" w:hAnsi="Times New Roman" w:cs="Times New Roman"/>
          <w:sz w:val="24"/>
          <w:szCs w:val="24"/>
          <w:lang w:eastAsia="pl-PL"/>
        </w:rPr>
        <w:t>późn</w:t>
      </w:r>
      <w:proofErr w:type="spellEnd"/>
      <w:r w:rsidRPr="000C173B">
        <w:rPr>
          <w:rFonts w:ascii="Times New Roman" w:eastAsia="Times New Roman" w:hAnsi="Times New Roman" w:cs="Times New Roman"/>
          <w:sz w:val="24"/>
          <w:szCs w:val="24"/>
          <w:lang w:eastAsia="pl-PL"/>
        </w:rPr>
        <w:t xml:space="preserve">. zm.). c) W celu weryfikacji czy osoby wskazane w Wykazie Pracowników są zatrudnione na umowę o pracę Zamawiający przewiduje możliwość zwrócenia się z wnioskiem do Państwowej Inspekcji Pracy o przeprowadzenie kontroli. 2) uprawnienia Zamawiającego w zakresie kontroli spełniania przez Wykonawcę wymagań, o których mowa w art. 29 ust. 3a ustawy </w:t>
      </w:r>
      <w:proofErr w:type="spellStart"/>
      <w:r w:rsidRPr="000C173B">
        <w:rPr>
          <w:rFonts w:ascii="Times New Roman" w:eastAsia="Times New Roman" w:hAnsi="Times New Roman" w:cs="Times New Roman"/>
          <w:sz w:val="24"/>
          <w:szCs w:val="24"/>
          <w:lang w:eastAsia="pl-PL"/>
        </w:rPr>
        <w:t>Pzp</w:t>
      </w:r>
      <w:proofErr w:type="spellEnd"/>
      <w:r w:rsidRPr="000C173B">
        <w:rPr>
          <w:rFonts w:ascii="Times New Roman" w:eastAsia="Times New Roman" w:hAnsi="Times New Roman" w:cs="Times New Roman"/>
          <w:sz w:val="24"/>
          <w:szCs w:val="24"/>
          <w:lang w:eastAsia="pl-PL"/>
        </w:rPr>
        <w:t xml:space="preserve">, oraz sankcji z tytułu niespełnienia tych wymagań: a) W celu kontroli przestrzegania postanowień umowy przez Wykonawcę przedstawiciel Zamawiającego uprawniony jest w każdym czasie do weryfikacji Personelu Wykonawcy uczestniczącego w realizacji przedmiotu umowy, na okoliczność zgodności z informacjami zawartymi w Wykazie </w:t>
      </w:r>
      <w:r w:rsidRPr="000C173B">
        <w:rPr>
          <w:rFonts w:ascii="Times New Roman" w:eastAsia="Times New Roman" w:hAnsi="Times New Roman" w:cs="Times New Roman"/>
          <w:sz w:val="24"/>
          <w:szCs w:val="24"/>
          <w:lang w:eastAsia="pl-PL"/>
        </w:rPr>
        <w:lastRenderedPageBreak/>
        <w:t xml:space="preserve">Pracowników. b) Zamawiający dopuszcza możliwość zmiany osób, przy pomocy, których Wykonawca świadczyć będzie przedmiot umowy, na inne posiadające co najmniej taką samą wiedzę, doświadczenie i kwalifikacje opisane w SIWZ z zachowaniem wymogów dotyczących zatrudniania na podstawie umowy o pracę. O planowanej zmianie osób, przy pomocy których Wykonawca wykonuje Przedmiot Umowy, Wykonawca zobowiązany jest niezwłocznie powiadomić Zamawiającego na piśmie przed dopuszczeniem tych osób do wykonywania prac. 3) Rodzaje czynności niezbędnych do realizacji przedmiotu zamówienia, które dotyczą wymagania zatrudnienia na podstawie umowy o pracę przez Wykonawcę lub podwykonawcę osób wykonujących te czynności w trakcie realizacji zamówienia: a) kierowanie pojazdami, maszynami, sprzętem, b) praca przy wykonywaniu usług. </w:t>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b/>
          <w:bCs/>
          <w:sz w:val="24"/>
          <w:szCs w:val="24"/>
          <w:lang w:eastAsia="pl-PL"/>
        </w:rPr>
        <w:t xml:space="preserve">II.5) Główny kod CPV: </w:t>
      </w:r>
      <w:r w:rsidRPr="000C173B">
        <w:rPr>
          <w:rFonts w:ascii="Times New Roman" w:eastAsia="Times New Roman" w:hAnsi="Times New Roman" w:cs="Times New Roman"/>
          <w:sz w:val="24"/>
          <w:szCs w:val="24"/>
          <w:lang w:eastAsia="pl-PL"/>
        </w:rPr>
        <w:t>90500000-2</w:t>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b/>
          <w:bCs/>
          <w:sz w:val="24"/>
          <w:szCs w:val="24"/>
          <w:lang w:eastAsia="pl-PL"/>
        </w:rPr>
        <w:t>Dodatkowe kody CPV:</w:t>
      </w:r>
      <w:r w:rsidRPr="000C173B">
        <w:rPr>
          <w:rFonts w:ascii="Times New Roman" w:eastAsia="Times New Roman" w:hAnsi="Times New Roman" w:cs="Times New Roman"/>
          <w:sz w:val="24"/>
          <w:szCs w:val="24"/>
          <w:lang w:eastAsia="pl-PL"/>
        </w:rPr>
        <w:t>90511000-2, 90512000-9</w:t>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b/>
          <w:bCs/>
          <w:sz w:val="24"/>
          <w:szCs w:val="24"/>
          <w:lang w:eastAsia="pl-PL"/>
        </w:rPr>
        <w:t xml:space="preserve">II.6) Całkowita wartość zamówienia </w:t>
      </w:r>
      <w:r w:rsidRPr="000C173B">
        <w:rPr>
          <w:rFonts w:ascii="Times New Roman" w:eastAsia="Times New Roman" w:hAnsi="Times New Roman" w:cs="Times New Roman"/>
          <w:i/>
          <w:iCs/>
          <w:sz w:val="24"/>
          <w:szCs w:val="24"/>
          <w:lang w:eastAsia="pl-PL"/>
        </w:rPr>
        <w:t>(jeżeli zamawiający podaje informacje o wartości zamówienia)</w:t>
      </w:r>
      <w:r w:rsidRPr="000C173B">
        <w:rPr>
          <w:rFonts w:ascii="Times New Roman" w:eastAsia="Times New Roman" w:hAnsi="Times New Roman" w:cs="Times New Roman"/>
          <w:sz w:val="24"/>
          <w:szCs w:val="24"/>
          <w:lang w:eastAsia="pl-PL"/>
        </w:rPr>
        <w:t xml:space="preserve">: </w:t>
      </w:r>
      <w:r w:rsidRPr="000C173B">
        <w:rPr>
          <w:rFonts w:ascii="Times New Roman" w:eastAsia="Times New Roman" w:hAnsi="Times New Roman" w:cs="Times New Roman"/>
          <w:sz w:val="24"/>
          <w:szCs w:val="24"/>
          <w:lang w:eastAsia="pl-PL"/>
        </w:rPr>
        <w:br/>
        <w:t xml:space="preserve">Wartość bez VAT: </w:t>
      </w:r>
      <w:r w:rsidRPr="000C173B">
        <w:rPr>
          <w:rFonts w:ascii="Times New Roman" w:eastAsia="Times New Roman" w:hAnsi="Times New Roman" w:cs="Times New Roman"/>
          <w:sz w:val="24"/>
          <w:szCs w:val="24"/>
          <w:lang w:eastAsia="pl-PL"/>
        </w:rPr>
        <w:br/>
        <w:t xml:space="preserve">Waluta: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0C173B">
        <w:rPr>
          <w:rFonts w:ascii="Times New Roman" w:eastAsia="Times New Roman" w:hAnsi="Times New Roman" w:cs="Times New Roman"/>
          <w:b/>
          <w:bCs/>
          <w:sz w:val="24"/>
          <w:szCs w:val="24"/>
          <w:lang w:eastAsia="pl-PL"/>
        </w:rPr>
        <w:t>Pzp</w:t>
      </w:r>
      <w:proofErr w:type="spellEnd"/>
      <w:r w:rsidRPr="000C173B">
        <w:rPr>
          <w:rFonts w:ascii="Times New Roman" w:eastAsia="Times New Roman" w:hAnsi="Times New Roman" w:cs="Times New Roman"/>
          <w:b/>
          <w:bCs/>
          <w:sz w:val="24"/>
          <w:szCs w:val="24"/>
          <w:lang w:eastAsia="pl-PL"/>
        </w:rPr>
        <w:t xml:space="preserve">: </w:t>
      </w:r>
      <w:r w:rsidRPr="000C173B">
        <w:rPr>
          <w:rFonts w:ascii="Times New Roman" w:eastAsia="Times New Roman" w:hAnsi="Times New Roman" w:cs="Times New Roman"/>
          <w:sz w:val="24"/>
          <w:szCs w:val="24"/>
          <w:lang w:eastAsia="pl-PL"/>
        </w:rPr>
        <w:t xml:space="preserve">nie </w:t>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t>data rozpoczęcia: 01/01/2017 data zakończenia: 31/12/2018</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b/>
          <w:bCs/>
          <w:sz w:val="24"/>
          <w:szCs w:val="24"/>
          <w:lang w:eastAsia="pl-PL"/>
        </w:rPr>
        <w:t xml:space="preserve">II.9) Informacje dodatkowe: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b/>
          <w:bCs/>
          <w:sz w:val="24"/>
          <w:szCs w:val="24"/>
          <w:lang w:eastAsia="pl-PL"/>
        </w:rPr>
        <w:t xml:space="preserve">III.1) WARUNKI UDZIAŁU W POSTĘPOWANIU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0C173B">
        <w:rPr>
          <w:rFonts w:ascii="Times New Roman" w:eastAsia="Times New Roman" w:hAnsi="Times New Roman" w:cs="Times New Roman"/>
          <w:sz w:val="24"/>
          <w:szCs w:val="24"/>
          <w:lang w:eastAsia="pl-PL"/>
        </w:rPr>
        <w:br/>
        <w:t xml:space="preserve">Określenie warunków: a. posiadanie aktualnego zezwolenia na prowadzenie działalności w zakresie zbierania i transportu odpadów komunalnych wydane przez właściwy organ zgodnie z ustawą o odpadach z dnia 14 grudnia 2012 r. (Dz.U. z 2013r. poz. 21 ze zm.); </w:t>
      </w:r>
      <w:r w:rsidRPr="000C173B">
        <w:rPr>
          <w:rFonts w:ascii="Times New Roman" w:eastAsia="Times New Roman" w:hAnsi="Times New Roman" w:cs="Times New Roman"/>
          <w:sz w:val="24"/>
          <w:szCs w:val="24"/>
          <w:lang w:eastAsia="pl-PL"/>
        </w:rPr>
        <w:br/>
        <w:t xml:space="preserve">Informacje dodatkowe </w:t>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b/>
          <w:bCs/>
          <w:sz w:val="24"/>
          <w:szCs w:val="24"/>
          <w:lang w:eastAsia="pl-PL"/>
        </w:rPr>
        <w:t xml:space="preserve">III.1.2) Sytuacja finansowa lub ekonomiczna </w:t>
      </w:r>
      <w:r w:rsidRPr="000C173B">
        <w:rPr>
          <w:rFonts w:ascii="Times New Roman" w:eastAsia="Times New Roman" w:hAnsi="Times New Roman" w:cs="Times New Roman"/>
          <w:sz w:val="24"/>
          <w:szCs w:val="24"/>
          <w:lang w:eastAsia="pl-PL"/>
        </w:rPr>
        <w:br/>
        <w:t xml:space="preserve">Określenie warunków: Zamawiający nie wyznacza szczegółowego warunku w tym zakresie. </w:t>
      </w:r>
      <w:r w:rsidRPr="000C173B">
        <w:rPr>
          <w:rFonts w:ascii="Times New Roman" w:eastAsia="Times New Roman" w:hAnsi="Times New Roman" w:cs="Times New Roman"/>
          <w:sz w:val="24"/>
          <w:szCs w:val="24"/>
          <w:lang w:eastAsia="pl-PL"/>
        </w:rPr>
        <w:br/>
        <w:t xml:space="preserve">Informacje dodatkowe </w:t>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b/>
          <w:bCs/>
          <w:sz w:val="24"/>
          <w:szCs w:val="24"/>
          <w:lang w:eastAsia="pl-PL"/>
        </w:rPr>
        <w:t xml:space="preserve">III.1.3) Zdolność techniczna lub zawodowa </w:t>
      </w:r>
      <w:r w:rsidRPr="000C173B">
        <w:rPr>
          <w:rFonts w:ascii="Times New Roman" w:eastAsia="Times New Roman" w:hAnsi="Times New Roman" w:cs="Times New Roman"/>
          <w:sz w:val="24"/>
          <w:szCs w:val="24"/>
          <w:lang w:eastAsia="pl-PL"/>
        </w:rPr>
        <w:br/>
        <w:t xml:space="preserve">Określenie warunków: a. Zamawiający uzna warunek za spełniony jeżeli Wykonawca dysponuje co najmniej 2 pojazdami do odbierania zmieszanych odpadów komunalnych z funkcją kompaktującą, spełniającymi normę emisji spalin min. EURO 4, co najmniej 2 pojazdami z funkcją kompaktującą przystosowaną do odbierania selektywnie zebranych odpadów komunalnych spełniającymi normę emisji spalin min. EURO 4 i 1 pojazdem do odbierania odpadów bez funkcji kompaktującej; b. Warunek ten zostanie spełniony jeżeli Wykonawca wykaże, że w okresie ostatnich 3 lat przed upływem terminu składania ofert, a </w:t>
      </w:r>
      <w:r w:rsidRPr="000C173B">
        <w:rPr>
          <w:rFonts w:ascii="Times New Roman" w:eastAsia="Times New Roman" w:hAnsi="Times New Roman" w:cs="Times New Roman"/>
          <w:sz w:val="24"/>
          <w:szCs w:val="24"/>
          <w:lang w:eastAsia="pl-PL"/>
        </w:rPr>
        <w:lastRenderedPageBreak/>
        <w:t xml:space="preserve">jeżeli okres prowadzenia działalności jest krótszy to w tym okresie wykonał usługi polegające na odbiorze i zagospodarowaniu odpadów komunalnych z nieruchomości o łącznej wartości nie mniejszej niż 100 000,00 złotych. </w:t>
      </w:r>
      <w:r w:rsidRPr="000C173B">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0C173B">
        <w:rPr>
          <w:rFonts w:ascii="Times New Roman" w:eastAsia="Times New Roman" w:hAnsi="Times New Roman" w:cs="Times New Roman"/>
          <w:sz w:val="24"/>
          <w:szCs w:val="24"/>
          <w:lang w:eastAsia="pl-PL"/>
        </w:rPr>
        <w:br/>
        <w:t xml:space="preserve">Informacje dodatkowe: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b/>
          <w:bCs/>
          <w:sz w:val="24"/>
          <w:szCs w:val="24"/>
          <w:lang w:eastAsia="pl-PL"/>
        </w:rPr>
        <w:t xml:space="preserve">III.2) PODSTAWY WYKLUCZENIA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0C173B">
        <w:rPr>
          <w:rFonts w:ascii="Times New Roman" w:eastAsia="Times New Roman" w:hAnsi="Times New Roman" w:cs="Times New Roman"/>
          <w:b/>
          <w:bCs/>
          <w:sz w:val="24"/>
          <w:szCs w:val="24"/>
          <w:lang w:eastAsia="pl-PL"/>
        </w:rPr>
        <w:t>Pzp</w:t>
      </w:r>
      <w:proofErr w:type="spellEnd"/>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0C173B">
        <w:rPr>
          <w:rFonts w:ascii="Times New Roman" w:eastAsia="Times New Roman" w:hAnsi="Times New Roman" w:cs="Times New Roman"/>
          <w:b/>
          <w:bCs/>
          <w:sz w:val="24"/>
          <w:szCs w:val="24"/>
          <w:lang w:eastAsia="pl-PL"/>
        </w:rPr>
        <w:t>Pzp</w:t>
      </w:r>
      <w:proofErr w:type="spellEnd"/>
      <w:r w:rsidRPr="000C173B">
        <w:rPr>
          <w:rFonts w:ascii="Times New Roman" w:eastAsia="Times New Roman" w:hAnsi="Times New Roman" w:cs="Times New Roman"/>
          <w:sz w:val="24"/>
          <w:szCs w:val="24"/>
          <w:lang w:eastAsia="pl-PL"/>
        </w:rPr>
        <w:t xml:space="preserve"> tak </w:t>
      </w:r>
      <w:r w:rsidRPr="000C173B">
        <w:rPr>
          <w:rFonts w:ascii="Times New Roman" w:eastAsia="Times New Roman" w:hAnsi="Times New Roman" w:cs="Times New Roman"/>
          <w:sz w:val="24"/>
          <w:szCs w:val="24"/>
          <w:lang w:eastAsia="pl-PL"/>
        </w:rPr>
        <w:br/>
        <w:t xml:space="preserve">Zamawiający przewiduje następujące fakultatywne podstawy wykluczenia: </w:t>
      </w:r>
      <w:r w:rsidRPr="000C173B">
        <w:rPr>
          <w:rFonts w:ascii="Times New Roman" w:eastAsia="Times New Roman" w:hAnsi="Times New Roman" w:cs="Times New Roman"/>
          <w:sz w:val="24"/>
          <w:szCs w:val="24"/>
          <w:lang w:eastAsia="pl-PL"/>
        </w:rPr>
        <w:br/>
        <w:t xml:space="preserve">(podstawa wykluczenia określona w art. 24 ust. 5 pkt 1 ustawy </w:t>
      </w:r>
      <w:proofErr w:type="spellStart"/>
      <w:r w:rsidRPr="000C173B">
        <w:rPr>
          <w:rFonts w:ascii="Times New Roman" w:eastAsia="Times New Roman" w:hAnsi="Times New Roman" w:cs="Times New Roman"/>
          <w:sz w:val="24"/>
          <w:szCs w:val="24"/>
          <w:lang w:eastAsia="pl-PL"/>
        </w:rPr>
        <w:t>Pzp</w:t>
      </w:r>
      <w:proofErr w:type="spellEnd"/>
      <w:r w:rsidRPr="000C173B">
        <w:rPr>
          <w:rFonts w:ascii="Times New Roman" w:eastAsia="Times New Roman" w:hAnsi="Times New Roman" w:cs="Times New Roman"/>
          <w:sz w:val="24"/>
          <w:szCs w:val="24"/>
          <w:lang w:eastAsia="pl-PL"/>
        </w:rPr>
        <w:t xml:space="preserve">) </w:t>
      </w:r>
      <w:r w:rsidRPr="000C173B">
        <w:rPr>
          <w:rFonts w:ascii="Times New Roman" w:eastAsia="Times New Roman" w:hAnsi="Times New Roman" w:cs="Times New Roman"/>
          <w:sz w:val="24"/>
          <w:szCs w:val="24"/>
          <w:lang w:eastAsia="pl-PL"/>
        </w:rPr>
        <w:br/>
        <w:t xml:space="preserve">(podstawa wykluczenia określona w art. 24 ust. 5 pkt 2 ustawy </w:t>
      </w:r>
      <w:proofErr w:type="spellStart"/>
      <w:r w:rsidRPr="000C173B">
        <w:rPr>
          <w:rFonts w:ascii="Times New Roman" w:eastAsia="Times New Roman" w:hAnsi="Times New Roman" w:cs="Times New Roman"/>
          <w:sz w:val="24"/>
          <w:szCs w:val="24"/>
          <w:lang w:eastAsia="pl-PL"/>
        </w:rPr>
        <w:t>Pzp</w:t>
      </w:r>
      <w:proofErr w:type="spellEnd"/>
      <w:r w:rsidRPr="000C173B">
        <w:rPr>
          <w:rFonts w:ascii="Times New Roman" w:eastAsia="Times New Roman" w:hAnsi="Times New Roman" w:cs="Times New Roman"/>
          <w:sz w:val="24"/>
          <w:szCs w:val="24"/>
          <w:lang w:eastAsia="pl-PL"/>
        </w:rPr>
        <w:t xml:space="preserve">) </w:t>
      </w:r>
      <w:r w:rsidRPr="000C173B">
        <w:rPr>
          <w:rFonts w:ascii="Times New Roman" w:eastAsia="Times New Roman" w:hAnsi="Times New Roman" w:cs="Times New Roman"/>
          <w:sz w:val="24"/>
          <w:szCs w:val="24"/>
          <w:lang w:eastAsia="pl-PL"/>
        </w:rPr>
        <w:br/>
        <w:t xml:space="preserve">(podstawa wykluczenia określona w art. 24 ust. 5 pkt 4 ustawy </w:t>
      </w:r>
      <w:proofErr w:type="spellStart"/>
      <w:r w:rsidRPr="000C173B">
        <w:rPr>
          <w:rFonts w:ascii="Times New Roman" w:eastAsia="Times New Roman" w:hAnsi="Times New Roman" w:cs="Times New Roman"/>
          <w:sz w:val="24"/>
          <w:szCs w:val="24"/>
          <w:lang w:eastAsia="pl-PL"/>
        </w:rPr>
        <w:t>Pzp</w:t>
      </w:r>
      <w:proofErr w:type="spellEnd"/>
      <w:r w:rsidRPr="000C173B">
        <w:rPr>
          <w:rFonts w:ascii="Times New Roman" w:eastAsia="Times New Roman" w:hAnsi="Times New Roman" w:cs="Times New Roman"/>
          <w:sz w:val="24"/>
          <w:szCs w:val="24"/>
          <w:lang w:eastAsia="pl-PL"/>
        </w:rPr>
        <w:t xml:space="preserve">) </w:t>
      </w:r>
      <w:r w:rsidRPr="000C173B">
        <w:rPr>
          <w:rFonts w:ascii="Times New Roman" w:eastAsia="Times New Roman" w:hAnsi="Times New Roman" w:cs="Times New Roman"/>
          <w:sz w:val="24"/>
          <w:szCs w:val="24"/>
          <w:lang w:eastAsia="pl-PL"/>
        </w:rPr>
        <w:br/>
        <w:t xml:space="preserve">(podstawa wykluczenia określona w art. 24 ust. 5 pkt 7 ustawy </w:t>
      </w:r>
      <w:proofErr w:type="spellStart"/>
      <w:r w:rsidRPr="000C173B">
        <w:rPr>
          <w:rFonts w:ascii="Times New Roman" w:eastAsia="Times New Roman" w:hAnsi="Times New Roman" w:cs="Times New Roman"/>
          <w:sz w:val="24"/>
          <w:szCs w:val="24"/>
          <w:lang w:eastAsia="pl-PL"/>
        </w:rPr>
        <w:t>Pzp</w:t>
      </w:r>
      <w:proofErr w:type="spellEnd"/>
      <w:r w:rsidRPr="000C173B">
        <w:rPr>
          <w:rFonts w:ascii="Times New Roman" w:eastAsia="Times New Roman" w:hAnsi="Times New Roman" w:cs="Times New Roman"/>
          <w:sz w:val="24"/>
          <w:szCs w:val="24"/>
          <w:lang w:eastAsia="pl-PL"/>
        </w:rPr>
        <w:t xml:space="preserve">)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0C173B">
        <w:rPr>
          <w:rFonts w:ascii="Times New Roman" w:eastAsia="Times New Roman" w:hAnsi="Times New Roman" w:cs="Times New Roman"/>
          <w:sz w:val="24"/>
          <w:szCs w:val="24"/>
          <w:lang w:eastAsia="pl-PL"/>
        </w:rPr>
        <w:br/>
        <w:t xml:space="preserve">tak </w:t>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b/>
          <w:bCs/>
          <w:sz w:val="24"/>
          <w:szCs w:val="24"/>
          <w:lang w:eastAsia="pl-PL"/>
        </w:rPr>
        <w:t xml:space="preserve">Oświadczenie o spełnianiu kryteriów selekcji </w:t>
      </w:r>
      <w:r w:rsidRPr="000C173B">
        <w:rPr>
          <w:rFonts w:ascii="Times New Roman" w:eastAsia="Times New Roman" w:hAnsi="Times New Roman" w:cs="Times New Roman"/>
          <w:sz w:val="24"/>
          <w:szCs w:val="24"/>
          <w:lang w:eastAsia="pl-PL"/>
        </w:rPr>
        <w:br/>
        <w:t xml:space="preserve">nie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t xml:space="preserve">1.Wypełniony oświadczenie o braku podstaw do wykluczenia według wzoru Załącznika nr 2 do SIWZ. 2. Odpis z właściwego rejestru lub centralnej ewidencji i informacji o działalności gospodarczej, jeżeli odrębne przepisy wymagają wpisu do rejestru lub ewidencji, w celu potwierdzenia braku podstaw do wykluczenia na podstawie art. 24 ust. 5 pkt. 1 ustawy PZP,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b/>
          <w:bCs/>
          <w:sz w:val="24"/>
          <w:szCs w:val="24"/>
          <w:lang w:eastAsia="pl-PL"/>
        </w:rPr>
        <w:t>III.5.1) W ZAKRESIE SPEŁNIANIA WARUNKÓW UDZIAŁU W POSTĘPOWANIU:</w:t>
      </w:r>
      <w:r w:rsidRPr="000C173B">
        <w:rPr>
          <w:rFonts w:ascii="Times New Roman" w:eastAsia="Times New Roman" w:hAnsi="Times New Roman" w:cs="Times New Roman"/>
          <w:sz w:val="24"/>
          <w:szCs w:val="24"/>
          <w:lang w:eastAsia="pl-PL"/>
        </w:rPr>
        <w:br/>
        <w:t xml:space="preserve">1. Wypełnione oświadczenie o spełnianiu warunków udziału w postępowaniu – według wzoru Załącznika 3 do SIWZ. 2.Koncesję, zezwolenie, licencji lub dokumentu potwierdzającego, że Wykonawca jest wpisany do rejestrów zawodowych o których mowa w VII ust. 2 pkt 1 SIWZ, prowadzonych w państwie członkowskim Unii Europejskiej, w którym wykonawca ma siedzibę lub miejsce zamieszkania 3. Wykazu narzędzi, wyposażenia zakładu lub urządzeń technicznych dostępnych wykonawcy o których mowa w VII ust. 2 pkt 3) lit. a SIWZ w celu wykonania zamówienia publicznego wraz z informacją o podstawie do dysponowania tymi zasobami– według wzoru na Załączniku nr 8 do SIWZ 4.Wykaz wykonanych, a w przypadku świadczeń okresowych lub ciągłych również wykonywanych dostaw w zakresie wskazanym w VII ust. 2 pkt. 3) lit. b </w:t>
      </w:r>
      <w:proofErr w:type="spellStart"/>
      <w:r w:rsidRPr="000C173B">
        <w:rPr>
          <w:rFonts w:ascii="Times New Roman" w:eastAsia="Times New Roman" w:hAnsi="Times New Roman" w:cs="Times New Roman"/>
          <w:sz w:val="24"/>
          <w:szCs w:val="24"/>
          <w:lang w:eastAsia="pl-PL"/>
        </w:rPr>
        <w:t>SIWZw</w:t>
      </w:r>
      <w:proofErr w:type="spellEnd"/>
      <w:r w:rsidRPr="000C173B">
        <w:rPr>
          <w:rFonts w:ascii="Times New Roman" w:eastAsia="Times New Roman" w:hAnsi="Times New Roman" w:cs="Times New Roman"/>
          <w:sz w:val="24"/>
          <w:szCs w:val="24"/>
          <w:lang w:eastAsia="pl-PL"/>
        </w:rPr>
        <w:t xml:space="preserve"> okresie ostatnich trzech lat przed upływem terminu składania ofert, a jeżeli okres prowadzenia działalności jest krótszy - </w:t>
      </w:r>
      <w:r w:rsidRPr="000C173B">
        <w:rPr>
          <w:rFonts w:ascii="Times New Roman" w:eastAsia="Times New Roman" w:hAnsi="Times New Roman" w:cs="Times New Roman"/>
          <w:sz w:val="24"/>
          <w:szCs w:val="24"/>
          <w:lang w:eastAsia="pl-PL"/>
        </w:rPr>
        <w:lastRenderedPageBreak/>
        <w:t xml:space="preserve">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 według wzoru na Załączniku nr 6 do SIWZ. </w:t>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b/>
          <w:bCs/>
          <w:sz w:val="24"/>
          <w:szCs w:val="24"/>
          <w:lang w:eastAsia="pl-PL"/>
        </w:rPr>
        <w:t>III.5.2) W ZAKRESIE KRYTERIÓW SELEKCJI:</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b/>
          <w:bCs/>
          <w:sz w:val="24"/>
          <w:szCs w:val="24"/>
          <w:lang w:eastAsia="pl-PL"/>
        </w:rPr>
        <w:t xml:space="preserve">III.7) INNE DOKUMENTY NIE WYMIENIONE W pkt III.3) - III.6)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t xml:space="preserve">Dowodami o których mowa w III.5.1.4 są: 1) Referencje bądź inne dokumenty wystawione przez podmiot, na rzecz którego dostawy były wykonywane, a w przypadku świadczeń okresowych lub ciągłych są wykonywane; W przypadku świadczeń okresowych lub ciągłych nadal wykonywanych referencje bądź inne dokumenty potwierdzające ich należyte wykonanie powinny być wydane nie wcześniej niż 3 miesiące przed upływem terminu składania ofert. 2) w przypadku zamówień na dostawy – oświadczenie Wykonawcy – jeżeli z uzasadnionych przyczyn o obiektywnym </w:t>
      </w:r>
      <w:proofErr w:type="spellStart"/>
      <w:r w:rsidRPr="000C173B">
        <w:rPr>
          <w:rFonts w:ascii="Times New Roman" w:eastAsia="Times New Roman" w:hAnsi="Times New Roman" w:cs="Times New Roman"/>
          <w:sz w:val="24"/>
          <w:szCs w:val="24"/>
          <w:lang w:eastAsia="pl-PL"/>
        </w:rPr>
        <w:t>ch</w:t>
      </w:r>
      <w:proofErr w:type="spellEnd"/>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u w:val="single"/>
          <w:lang w:eastAsia="pl-PL"/>
        </w:rPr>
        <w:t xml:space="preserve">SEKCJA IV: PROCEDURA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b/>
          <w:bCs/>
          <w:sz w:val="24"/>
          <w:szCs w:val="24"/>
          <w:lang w:eastAsia="pl-PL"/>
        </w:rPr>
        <w:t xml:space="preserve">IV.1) OPIS </w:t>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b/>
          <w:bCs/>
          <w:sz w:val="24"/>
          <w:szCs w:val="24"/>
          <w:lang w:eastAsia="pl-PL"/>
        </w:rPr>
        <w:t xml:space="preserve">IV.1.1) Tryb udzielenia zamówienia: </w:t>
      </w:r>
      <w:r w:rsidRPr="000C173B">
        <w:rPr>
          <w:rFonts w:ascii="Times New Roman" w:eastAsia="Times New Roman" w:hAnsi="Times New Roman" w:cs="Times New Roman"/>
          <w:sz w:val="24"/>
          <w:szCs w:val="24"/>
          <w:lang w:eastAsia="pl-PL"/>
        </w:rPr>
        <w:t xml:space="preserve">przetarg nieograniczony </w:t>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b/>
          <w:bCs/>
          <w:sz w:val="24"/>
          <w:szCs w:val="24"/>
          <w:lang w:eastAsia="pl-PL"/>
        </w:rPr>
        <w:t>IV.1.2) Zamawiający żąda wniesienia wadium:</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t xml:space="preserve">nie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b/>
          <w:bCs/>
          <w:sz w:val="24"/>
          <w:szCs w:val="24"/>
          <w:lang w:eastAsia="pl-PL"/>
        </w:rPr>
        <w:t>IV.1.3) Przewiduje się udzielenie zaliczek na poczet wykonania zamówienia:</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t xml:space="preserve">nie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t xml:space="preserve">nie </w:t>
      </w:r>
      <w:r w:rsidRPr="000C173B">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0C173B">
        <w:rPr>
          <w:rFonts w:ascii="Times New Roman" w:eastAsia="Times New Roman" w:hAnsi="Times New Roman" w:cs="Times New Roman"/>
          <w:sz w:val="24"/>
          <w:szCs w:val="24"/>
          <w:lang w:eastAsia="pl-PL"/>
        </w:rPr>
        <w:br/>
        <w:t xml:space="preserve">nie </w:t>
      </w:r>
      <w:r w:rsidRPr="000C173B">
        <w:rPr>
          <w:rFonts w:ascii="Times New Roman" w:eastAsia="Times New Roman" w:hAnsi="Times New Roman" w:cs="Times New Roman"/>
          <w:sz w:val="24"/>
          <w:szCs w:val="24"/>
          <w:lang w:eastAsia="pl-PL"/>
        </w:rPr>
        <w:br/>
        <w:t xml:space="preserve">Informacje dodatkowe: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b/>
          <w:bCs/>
          <w:sz w:val="24"/>
          <w:szCs w:val="24"/>
          <w:lang w:eastAsia="pl-PL"/>
        </w:rPr>
        <w:t xml:space="preserve">IV.1.5.) Wymaga się złożenia oferty wariantowej: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t xml:space="preserve">nie </w:t>
      </w:r>
      <w:r w:rsidRPr="000C173B">
        <w:rPr>
          <w:rFonts w:ascii="Times New Roman" w:eastAsia="Times New Roman" w:hAnsi="Times New Roman" w:cs="Times New Roman"/>
          <w:sz w:val="24"/>
          <w:szCs w:val="24"/>
          <w:lang w:eastAsia="pl-PL"/>
        </w:rPr>
        <w:br/>
        <w:t xml:space="preserve">Dopuszcza się złożenie oferty wariantowej </w:t>
      </w:r>
      <w:r w:rsidRPr="000C173B">
        <w:rPr>
          <w:rFonts w:ascii="Times New Roman" w:eastAsia="Times New Roman" w:hAnsi="Times New Roman" w:cs="Times New Roman"/>
          <w:sz w:val="24"/>
          <w:szCs w:val="24"/>
          <w:lang w:eastAsia="pl-PL"/>
        </w:rPr>
        <w:br/>
        <w:t xml:space="preserve">nie </w:t>
      </w:r>
      <w:r w:rsidRPr="000C173B">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0C173B">
        <w:rPr>
          <w:rFonts w:ascii="Times New Roman" w:eastAsia="Times New Roman" w:hAnsi="Times New Roman" w:cs="Times New Roman"/>
          <w:sz w:val="24"/>
          <w:szCs w:val="24"/>
          <w:lang w:eastAsia="pl-PL"/>
        </w:rPr>
        <w:br/>
        <w:t xml:space="preserve">nie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i/>
          <w:iCs/>
          <w:sz w:val="24"/>
          <w:szCs w:val="24"/>
          <w:lang w:eastAsia="pl-PL"/>
        </w:rPr>
        <w:lastRenderedPageBreak/>
        <w:t xml:space="preserve">(przetarg ograniczony, negocjacje z ogłoszeniem, dialog konkurencyjny, partnerstwo innowacyjne)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t>Liczba wykonawców  </w:t>
      </w:r>
      <w:r w:rsidRPr="000C173B">
        <w:rPr>
          <w:rFonts w:ascii="Times New Roman" w:eastAsia="Times New Roman" w:hAnsi="Times New Roman" w:cs="Times New Roman"/>
          <w:sz w:val="24"/>
          <w:szCs w:val="24"/>
          <w:lang w:eastAsia="pl-PL"/>
        </w:rPr>
        <w:br/>
        <w:t xml:space="preserve">Przewidywana minimalna liczba wykonawców </w:t>
      </w:r>
      <w:r w:rsidRPr="000C173B">
        <w:rPr>
          <w:rFonts w:ascii="Times New Roman" w:eastAsia="Times New Roman" w:hAnsi="Times New Roman" w:cs="Times New Roman"/>
          <w:sz w:val="24"/>
          <w:szCs w:val="24"/>
          <w:lang w:eastAsia="pl-PL"/>
        </w:rPr>
        <w:br/>
        <w:t>Maksymalna liczba wykonawców  </w:t>
      </w:r>
      <w:r w:rsidRPr="000C173B">
        <w:rPr>
          <w:rFonts w:ascii="Times New Roman" w:eastAsia="Times New Roman" w:hAnsi="Times New Roman" w:cs="Times New Roman"/>
          <w:sz w:val="24"/>
          <w:szCs w:val="24"/>
          <w:lang w:eastAsia="pl-PL"/>
        </w:rPr>
        <w:br/>
        <w:t xml:space="preserve">Kryteria selekcji wykonawców: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b/>
          <w:bCs/>
          <w:sz w:val="24"/>
          <w:szCs w:val="24"/>
          <w:lang w:eastAsia="pl-PL"/>
        </w:rPr>
        <w:t xml:space="preserve">IV.1.7) Informacje na temat umowy ramowej lub dynamicznego systemu zakupów: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t xml:space="preserve">Umowa ramowa będzie zawarta: </w:t>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sz w:val="24"/>
          <w:szCs w:val="24"/>
          <w:lang w:eastAsia="pl-PL"/>
        </w:rPr>
        <w:br/>
        <w:t xml:space="preserve">Czy przewiduje się ograniczenie liczby uczestników umowy ramowej: </w:t>
      </w:r>
      <w:r w:rsidRPr="000C173B">
        <w:rPr>
          <w:rFonts w:ascii="Times New Roman" w:eastAsia="Times New Roman" w:hAnsi="Times New Roman" w:cs="Times New Roman"/>
          <w:sz w:val="24"/>
          <w:szCs w:val="24"/>
          <w:lang w:eastAsia="pl-PL"/>
        </w:rPr>
        <w:br/>
        <w:t xml:space="preserve">nie </w:t>
      </w:r>
      <w:r w:rsidRPr="000C173B">
        <w:rPr>
          <w:rFonts w:ascii="Times New Roman" w:eastAsia="Times New Roman" w:hAnsi="Times New Roman" w:cs="Times New Roman"/>
          <w:sz w:val="24"/>
          <w:szCs w:val="24"/>
          <w:lang w:eastAsia="pl-PL"/>
        </w:rPr>
        <w:br/>
        <w:t xml:space="preserve">Informacje dodatkowe: </w:t>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sz w:val="24"/>
          <w:szCs w:val="24"/>
          <w:lang w:eastAsia="pl-PL"/>
        </w:rPr>
        <w:br/>
        <w:t xml:space="preserve">Zamówienie obejmuje ustanowienie dynamicznego systemu zakupów: </w:t>
      </w:r>
      <w:r w:rsidRPr="000C173B">
        <w:rPr>
          <w:rFonts w:ascii="Times New Roman" w:eastAsia="Times New Roman" w:hAnsi="Times New Roman" w:cs="Times New Roman"/>
          <w:sz w:val="24"/>
          <w:szCs w:val="24"/>
          <w:lang w:eastAsia="pl-PL"/>
        </w:rPr>
        <w:br/>
        <w:t xml:space="preserve">nie </w:t>
      </w:r>
      <w:r w:rsidRPr="000C173B">
        <w:rPr>
          <w:rFonts w:ascii="Times New Roman" w:eastAsia="Times New Roman" w:hAnsi="Times New Roman" w:cs="Times New Roman"/>
          <w:sz w:val="24"/>
          <w:szCs w:val="24"/>
          <w:lang w:eastAsia="pl-PL"/>
        </w:rPr>
        <w:br/>
        <w:t xml:space="preserve">Informacje dodatkowe: </w:t>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0C173B">
        <w:rPr>
          <w:rFonts w:ascii="Times New Roman" w:eastAsia="Times New Roman" w:hAnsi="Times New Roman" w:cs="Times New Roman"/>
          <w:sz w:val="24"/>
          <w:szCs w:val="24"/>
          <w:lang w:eastAsia="pl-PL"/>
        </w:rPr>
        <w:br/>
        <w:t xml:space="preserve">nie </w:t>
      </w:r>
      <w:r w:rsidRPr="000C173B">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0C173B">
        <w:rPr>
          <w:rFonts w:ascii="Times New Roman" w:eastAsia="Times New Roman" w:hAnsi="Times New Roman" w:cs="Times New Roman"/>
          <w:sz w:val="24"/>
          <w:szCs w:val="24"/>
          <w:lang w:eastAsia="pl-PL"/>
        </w:rPr>
        <w:br/>
        <w:t xml:space="preserve">nie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b/>
          <w:bCs/>
          <w:sz w:val="24"/>
          <w:szCs w:val="24"/>
          <w:lang w:eastAsia="pl-PL"/>
        </w:rPr>
        <w:t xml:space="preserve">IV.1.8) Aukcja elektroniczna </w:t>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b/>
          <w:bCs/>
          <w:sz w:val="24"/>
          <w:szCs w:val="24"/>
          <w:lang w:eastAsia="pl-PL"/>
        </w:rPr>
        <w:t xml:space="preserve">Przewidziane jest przeprowadzenie aukcji elektronicznej </w:t>
      </w:r>
      <w:r w:rsidRPr="000C173B">
        <w:rPr>
          <w:rFonts w:ascii="Times New Roman" w:eastAsia="Times New Roman" w:hAnsi="Times New Roman" w:cs="Times New Roman"/>
          <w:i/>
          <w:iCs/>
          <w:sz w:val="24"/>
          <w:szCs w:val="24"/>
          <w:lang w:eastAsia="pl-PL"/>
        </w:rPr>
        <w:t xml:space="preserve">(przetarg nieograniczony, przetarg ograniczony, negocjacje z ogłoszeniem) </w:t>
      </w:r>
      <w:r w:rsidRPr="000C173B">
        <w:rPr>
          <w:rFonts w:ascii="Times New Roman" w:eastAsia="Times New Roman" w:hAnsi="Times New Roman" w:cs="Times New Roman"/>
          <w:sz w:val="24"/>
          <w:szCs w:val="24"/>
          <w:lang w:eastAsia="pl-PL"/>
        </w:rPr>
        <w:t xml:space="preserve">nie </w:t>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0C173B">
        <w:rPr>
          <w:rFonts w:ascii="Times New Roman" w:eastAsia="Times New Roman" w:hAnsi="Times New Roman" w:cs="Times New Roman"/>
          <w:sz w:val="24"/>
          <w:szCs w:val="24"/>
          <w:lang w:eastAsia="pl-PL"/>
        </w:rPr>
        <w:br/>
        <w:t xml:space="preserve">nie </w:t>
      </w:r>
      <w:r w:rsidRPr="000C173B">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0C173B">
        <w:rPr>
          <w:rFonts w:ascii="Times New Roman" w:eastAsia="Times New Roman" w:hAnsi="Times New Roman" w:cs="Times New Roman"/>
          <w:sz w:val="24"/>
          <w:szCs w:val="24"/>
          <w:lang w:eastAsia="pl-PL"/>
        </w:rPr>
        <w:br/>
        <w:t xml:space="preserve">Informacje dotyczące przebiegu aukcji elektronicznej: </w:t>
      </w:r>
      <w:r w:rsidRPr="000C173B">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0C173B">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0C173B">
        <w:rPr>
          <w:rFonts w:ascii="Times New Roman" w:eastAsia="Times New Roman" w:hAnsi="Times New Roman" w:cs="Times New Roman"/>
          <w:sz w:val="24"/>
          <w:szCs w:val="24"/>
          <w:lang w:eastAsia="pl-PL"/>
        </w:rPr>
        <w:br/>
        <w:t xml:space="preserve">Wymagania dotyczące rejestracji i identyfikacji wykonawców w aukcji elektronicznej: </w:t>
      </w:r>
      <w:r w:rsidRPr="000C173B">
        <w:rPr>
          <w:rFonts w:ascii="Times New Roman" w:eastAsia="Times New Roman" w:hAnsi="Times New Roman" w:cs="Times New Roman"/>
          <w:sz w:val="24"/>
          <w:szCs w:val="24"/>
          <w:lang w:eastAsia="pl-PL"/>
        </w:rPr>
        <w:br/>
        <w:t xml:space="preserve">Informacje o liczbie etapów aukcji elektronicznej i czasie ich trwania: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0C173B" w:rsidRPr="000C173B" w:rsidTr="000C173B">
        <w:trPr>
          <w:tblCellSpacing w:w="15" w:type="dxa"/>
        </w:trPr>
        <w:tc>
          <w:tcPr>
            <w:tcW w:w="0" w:type="auto"/>
            <w:vAlign w:val="center"/>
            <w:hideMark/>
          </w:tcPr>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t>etap nr</w:t>
            </w:r>
          </w:p>
        </w:tc>
        <w:tc>
          <w:tcPr>
            <w:tcW w:w="0" w:type="auto"/>
            <w:vAlign w:val="center"/>
            <w:hideMark/>
          </w:tcPr>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t>czas trwania etapu</w:t>
            </w:r>
          </w:p>
        </w:tc>
      </w:tr>
      <w:tr w:rsidR="000C173B" w:rsidRPr="000C173B" w:rsidTr="000C173B">
        <w:trPr>
          <w:tblCellSpacing w:w="15" w:type="dxa"/>
        </w:trPr>
        <w:tc>
          <w:tcPr>
            <w:tcW w:w="0" w:type="auto"/>
            <w:vAlign w:val="center"/>
            <w:hideMark/>
          </w:tcPr>
          <w:p w:rsidR="000C173B" w:rsidRPr="000C173B" w:rsidRDefault="000C173B" w:rsidP="000C173B">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0C173B" w:rsidRPr="000C173B" w:rsidRDefault="000C173B" w:rsidP="000C173B">
            <w:pPr>
              <w:spacing w:after="0" w:line="240" w:lineRule="auto"/>
              <w:rPr>
                <w:rFonts w:ascii="Times New Roman" w:eastAsia="Times New Roman" w:hAnsi="Times New Roman" w:cs="Times New Roman"/>
                <w:sz w:val="20"/>
                <w:szCs w:val="20"/>
                <w:lang w:eastAsia="pl-PL"/>
              </w:rPr>
            </w:pPr>
          </w:p>
        </w:tc>
      </w:tr>
    </w:tbl>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0C173B">
        <w:rPr>
          <w:rFonts w:ascii="Times New Roman" w:eastAsia="Times New Roman" w:hAnsi="Times New Roman" w:cs="Times New Roman"/>
          <w:sz w:val="24"/>
          <w:szCs w:val="24"/>
          <w:lang w:eastAsia="pl-PL"/>
        </w:rPr>
        <w:br/>
        <w:t xml:space="preserve">Warunki zamknięcia aukcji elektronicznej: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b/>
          <w:bCs/>
          <w:sz w:val="24"/>
          <w:szCs w:val="24"/>
          <w:lang w:eastAsia="pl-PL"/>
        </w:rPr>
        <w:t xml:space="preserve">IV.2) KRYTERIA OCENY OFERT </w:t>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b/>
          <w:bCs/>
          <w:sz w:val="24"/>
          <w:szCs w:val="24"/>
          <w:lang w:eastAsia="pl-PL"/>
        </w:rPr>
        <w:lastRenderedPageBreak/>
        <w:t xml:space="preserve">IV.2.1) Kryteria oceny ofert: </w:t>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8"/>
        <w:gridCol w:w="1049"/>
      </w:tblGrid>
      <w:tr w:rsidR="000C173B" w:rsidRPr="000C173B" w:rsidTr="000C173B">
        <w:trPr>
          <w:tblCellSpacing w:w="15" w:type="dxa"/>
        </w:trPr>
        <w:tc>
          <w:tcPr>
            <w:tcW w:w="0" w:type="auto"/>
            <w:vAlign w:val="center"/>
            <w:hideMark/>
          </w:tcPr>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i/>
                <w:iCs/>
                <w:sz w:val="24"/>
                <w:szCs w:val="24"/>
                <w:lang w:eastAsia="pl-PL"/>
              </w:rPr>
              <w:t>Kryteria</w:t>
            </w:r>
          </w:p>
        </w:tc>
        <w:tc>
          <w:tcPr>
            <w:tcW w:w="0" w:type="auto"/>
            <w:vAlign w:val="center"/>
            <w:hideMark/>
          </w:tcPr>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i/>
                <w:iCs/>
                <w:sz w:val="24"/>
                <w:szCs w:val="24"/>
                <w:lang w:eastAsia="pl-PL"/>
              </w:rPr>
              <w:t>Znaczenie</w:t>
            </w:r>
          </w:p>
        </w:tc>
      </w:tr>
      <w:tr w:rsidR="000C173B" w:rsidRPr="000C173B" w:rsidTr="000C173B">
        <w:trPr>
          <w:tblCellSpacing w:w="15" w:type="dxa"/>
        </w:trPr>
        <w:tc>
          <w:tcPr>
            <w:tcW w:w="0" w:type="auto"/>
            <w:vAlign w:val="center"/>
            <w:hideMark/>
          </w:tcPr>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t>Cena</w:t>
            </w:r>
          </w:p>
        </w:tc>
        <w:tc>
          <w:tcPr>
            <w:tcW w:w="0" w:type="auto"/>
            <w:vAlign w:val="center"/>
            <w:hideMark/>
          </w:tcPr>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t>60</w:t>
            </w:r>
          </w:p>
        </w:tc>
      </w:tr>
      <w:tr w:rsidR="000C173B" w:rsidRPr="000C173B" w:rsidTr="000C173B">
        <w:trPr>
          <w:tblCellSpacing w:w="15" w:type="dxa"/>
        </w:trPr>
        <w:tc>
          <w:tcPr>
            <w:tcW w:w="0" w:type="auto"/>
            <w:vAlign w:val="center"/>
            <w:hideMark/>
          </w:tcPr>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t>Termin płatności</w:t>
            </w:r>
          </w:p>
        </w:tc>
        <w:tc>
          <w:tcPr>
            <w:tcW w:w="0" w:type="auto"/>
            <w:vAlign w:val="center"/>
            <w:hideMark/>
          </w:tcPr>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t>40</w:t>
            </w:r>
          </w:p>
        </w:tc>
      </w:tr>
    </w:tbl>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0C173B">
        <w:rPr>
          <w:rFonts w:ascii="Times New Roman" w:eastAsia="Times New Roman" w:hAnsi="Times New Roman" w:cs="Times New Roman"/>
          <w:b/>
          <w:bCs/>
          <w:sz w:val="24"/>
          <w:szCs w:val="24"/>
          <w:lang w:eastAsia="pl-PL"/>
        </w:rPr>
        <w:t>Pzp</w:t>
      </w:r>
      <w:proofErr w:type="spellEnd"/>
      <w:r w:rsidRPr="000C173B">
        <w:rPr>
          <w:rFonts w:ascii="Times New Roman" w:eastAsia="Times New Roman" w:hAnsi="Times New Roman" w:cs="Times New Roman"/>
          <w:b/>
          <w:bCs/>
          <w:sz w:val="24"/>
          <w:szCs w:val="24"/>
          <w:lang w:eastAsia="pl-PL"/>
        </w:rPr>
        <w:t xml:space="preserve"> </w:t>
      </w:r>
      <w:r w:rsidRPr="000C173B">
        <w:rPr>
          <w:rFonts w:ascii="Times New Roman" w:eastAsia="Times New Roman" w:hAnsi="Times New Roman" w:cs="Times New Roman"/>
          <w:sz w:val="24"/>
          <w:szCs w:val="24"/>
          <w:lang w:eastAsia="pl-PL"/>
        </w:rPr>
        <w:t xml:space="preserve">(przetarg nieograniczony) </w:t>
      </w:r>
      <w:r w:rsidRPr="000C173B">
        <w:rPr>
          <w:rFonts w:ascii="Times New Roman" w:eastAsia="Times New Roman" w:hAnsi="Times New Roman" w:cs="Times New Roman"/>
          <w:sz w:val="24"/>
          <w:szCs w:val="24"/>
          <w:lang w:eastAsia="pl-PL"/>
        </w:rPr>
        <w:br/>
        <w:t xml:space="preserve">tak </w:t>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b/>
          <w:bCs/>
          <w:sz w:val="24"/>
          <w:szCs w:val="24"/>
          <w:lang w:eastAsia="pl-PL"/>
        </w:rPr>
        <w:t xml:space="preserve">IV.3) Negocjacje z ogłoszeniem, dialog konkurencyjny, partnerstwo innowacyjne </w:t>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b/>
          <w:bCs/>
          <w:sz w:val="24"/>
          <w:szCs w:val="24"/>
          <w:lang w:eastAsia="pl-PL"/>
        </w:rPr>
        <w:t>IV.3.1) Informacje na temat negocjacji z ogłoszeniem</w:t>
      </w:r>
      <w:r w:rsidRPr="000C173B">
        <w:rPr>
          <w:rFonts w:ascii="Times New Roman" w:eastAsia="Times New Roman" w:hAnsi="Times New Roman" w:cs="Times New Roman"/>
          <w:sz w:val="24"/>
          <w:szCs w:val="24"/>
          <w:lang w:eastAsia="pl-PL"/>
        </w:rPr>
        <w:br/>
        <w:t xml:space="preserve">Minimalne wymagania, które muszą spełniać wszystkie oferty: </w:t>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0C173B">
        <w:rPr>
          <w:rFonts w:ascii="Times New Roman" w:eastAsia="Times New Roman" w:hAnsi="Times New Roman" w:cs="Times New Roman"/>
          <w:sz w:val="24"/>
          <w:szCs w:val="24"/>
          <w:lang w:eastAsia="pl-PL"/>
        </w:rPr>
        <w:br/>
        <w:t xml:space="preserve">Przewidziany jest podział negocjacji na etapy w celu ograniczenia liczby ofert: nie </w:t>
      </w:r>
      <w:r w:rsidRPr="000C173B">
        <w:rPr>
          <w:rFonts w:ascii="Times New Roman" w:eastAsia="Times New Roman" w:hAnsi="Times New Roman" w:cs="Times New Roman"/>
          <w:sz w:val="24"/>
          <w:szCs w:val="24"/>
          <w:lang w:eastAsia="pl-PL"/>
        </w:rPr>
        <w:br/>
        <w:t xml:space="preserve">Należy podać informacje na temat etapów negocjacji (w tym liczbę etapów): </w:t>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sz w:val="24"/>
          <w:szCs w:val="24"/>
          <w:lang w:eastAsia="pl-PL"/>
        </w:rPr>
        <w:br/>
        <w:t xml:space="preserve">Informacje dodatkowe </w:t>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b/>
          <w:bCs/>
          <w:sz w:val="24"/>
          <w:szCs w:val="24"/>
          <w:lang w:eastAsia="pl-PL"/>
        </w:rPr>
        <w:t>IV.3.2) Informacje na temat dialogu konkurencyjnego</w:t>
      </w:r>
      <w:r w:rsidRPr="000C173B">
        <w:rPr>
          <w:rFonts w:ascii="Times New Roman" w:eastAsia="Times New Roman" w:hAnsi="Times New Roman" w:cs="Times New Roman"/>
          <w:sz w:val="24"/>
          <w:szCs w:val="24"/>
          <w:lang w:eastAsia="pl-PL"/>
        </w:rPr>
        <w:br/>
        <w:t xml:space="preserve">Opis potrzeb i wymagań zamawiającego lub informacja o sposobie uzyskania tego opisu: </w:t>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sz w:val="24"/>
          <w:szCs w:val="24"/>
          <w:lang w:eastAsia="pl-PL"/>
        </w:rPr>
        <w:br/>
        <w:t xml:space="preserve">Wstępny harmonogram postępowania: </w:t>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sz w:val="24"/>
          <w:szCs w:val="24"/>
          <w:lang w:eastAsia="pl-PL"/>
        </w:rPr>
        <w:br/>
        <w:t xml:space="preserve">Podział dialogu na etapy w celu ograniczenia liczby rozwiązań: nie </w:t>
      </w:r>
      <w:r w:rsidRPr="000C173B">
        <w:rPr>
          <w:rFonts w:ascii="Times New Roman" w:eastAsia="Times New Roman" w:hAnsi="Times New Roman" w:cs="Times New Roman"/>
          <w:sz w:val="24"/>
          <w:szCs w:val="24"/>
          <w:lang w:eastAsia="pl-PL"/>
        </w:rPr>
        <w:br/>
        <w:t xml:space="preserve">Należy podać informacje na temat etapów dialogu: </w:t>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sz w:val="24"/>
          <w:szCs w:val="24"/>
          <w:lang w:eastAsia="pl-PL"/>
        </w:rPr>
        <w:br/>
        <w:t xml:space="preserve">Informacje dodatkowe: </w:t>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b/>
          <w:bCs/>
          <w:sz w:val="24"/>
          <w:szCs w:val="24"/>
          <w:lang w:eastAsia="pl-PL"/>
        </w:rPr>
        <w:t>IV.3.3) Informacje na temat partnerstwa innowacyjnego</w:t>
      </w:r>
      <w:r w:rsidRPr="000C173B">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0C173B">
        <w:rPr>
          <w:rFonts w:ascii="Times New Roman" w:eastAsia="Times New Roman" w:hAnsi="Times New Roman" w:cs="Times New Roman"/>
          <w:sz w:val="24"/>
          <w:szCs w:val="24"/>
          <w:lang w:eastAsia="pl-PL"/>
        </w:rPr>
        <w:br/>
        <w:t xml:space="preserve">nie </w:t>
      </w:r>
      <w:r w:rsidRPr="000C173B">
        <w:rPr>
          <w:rFonts w:ascii="Times New Roman" w:eastAsia="Times New Roman" w:hAnsi="Times New Roman" w:cs="Times New Roman"/>
          <w:sz w:val="24"/>
          <w:szCs w:val="24"/>
          <w:lang w:eastAsia="pl-PL"/>
        </w:rPr>
        <w:br/>
        <w:t xml:space="preserve">Informacje dodatkowe: </w:t>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b/>
          <w:bCs/>
          <w:sz w:val="24"/>
          <w:szCs w:val="24"/>
          <w:lang w:eastAsia="pl-PL"/>
        </w:rPr>
        <w:t xml:space="preserve">IV.4) Licytacja elektroniczna </w:t>
      </w:r>
      <w:r w:rsidRPr="000C173B">
        <w:rPr>
          <w:rFonts w:ascii="Times New Roman" w:eastAsia="Times New Roman" w:hAnsi="Times New Roman" w:cs="Times New Roman"/>
          <w:sz w:val="24"/>
          <w:szCs w:val="24"/>
          <w:lang w:eastAsia="pl-PL"/>
        </w:rPr>
        <w:br/>
        <w:t xml:space="preserve">Adres strony internetowej, na której będzie prowadzona licytacja elektroniczna: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lastRenderedPageBreak/>
        <w:t xml:space="preserve">Adres strony internetowej, na której jest dostępny opis przedmiotu zamówienia w licytacji elektronicznej: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t xml:space="preserve">Informacje o liczbie etapów licytacji elektronicznej i czasie ich trwania: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0C173B" w:rsidRPr="000C173B" w:rsidTr="000C173B">
        <w:trPr>
          <w:tblCellSpacing w:w="15" w:type="dxa"/>
        </w:trPr>
        <w:tc>
          <w:tcPr>
            <w:tcW w:w="0" w:type="auto"/>
            <w:vAlign w:val="center"/>
            <w:hideMark/>
          </w:tcPr>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t>etap nr</w:t>
            </w:r>
          </w:p>
        </w:tc>
        <w:tc>
          <w:tcPr>
            <w:tcW w:w="0" w:type="auto"/>
            <w:vAlign w:val="center"/>
            <w:hideMark/>
          </w:tcPr>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t>czas trwania etapu</w:t>
            </w:r>
          </w:p>
        </w:tc>
      </w:tr>
      <w:tr w:rsidR="000C173B" w:rsidRPr="000C173B" w:rsidTr="000C173B">
        <w:trPr>
          <w:tblCellSpacing w:w="15" w:type="dxa"/>
        </w:trPr>
        <w:tc>
          <w:tcPr>
            <w:tcW w:w="0" w:type="auto"/>
            <w:vAlign w:val="center"/>
            <w:hideMark/>
          </w:tcPr>
          <w:p w:rsidR="000C173B" w:rsidRPr="000C173B" w:rsidRDefault="000C173B" w:rsidP="000C173B">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0C173B" w:rsidRPr="000C173B" w:rsidRDefault="000C173B" w:rsidP="000C173B">
            <w:pPr>
              <w:spacing w:after="0" w:line="240" w:lineRule="auto"/>
              <w:rPr>
                <w:rFonts w:ascii="Times New Roman" w:eastAsia="Times New Roman" w:hAnsi="Times New Roman" w:cs="Times New Roman"/>
                <w:sz w:val="20"/>
                <w:szCs w:val="20"/>
                <w:lang w:eastAsia="pl-PL"/>
              </w:rPr>
            </w:pPr>
          </w:p>
        </w:tc>
      </w:tr>
    </w:tbl>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t xml:space="preserve">Termin otwarcia licytacji elektronicznej: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t xml:space="preserve">Termin i warunki zamknięcia licytacji elektronicznej: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br/>
        <w:t xml:space="preserve">Wymagania dotyczące zabezpieczenia należytego wykonania umowy: </w:t>
      </w:r>
    </w:p>
    <w:p w:rsidR="000C173B"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sz w:val="24"/>
          <w:szCs w:val="24"/>
          <w:lang w:eastAsia="pl-PL"/>
        </w:rPr>
        <w:br/>
        <w:t xml:space="preserve">Informacje dodatkowe: </w:t>
      </w:r>
    </w:p>
    <w:p w:rsidR="00D03CF5" w:rsidRPr="000C173B" w:rsidRDefault="000C173B" w:rsidP="000C173B">
      <w:pPr>
        <w:spacing w:after="0" w:line="240" w:lineRule="auto"/>
        <w:rPr>
          <w:rFonts w:ascii="Times New Roman" w:eastAsia="Times New Roman" w:hAnsi="Times New Roman" w:cs="Times New Roman"/>
          <w:sz w:val="24"/>
          <w:szCs w:val="24"/>
          <w:lang w:eastAsia="pl-PL"/>
        </w:rPr>
      </w:pPr>
      <w:r w:rsidRPr="000C173B">
        <w:rPr>
          <w:rFonts w:ascii="Times New Roman" w:eastAsia="Times New Roman" w:hAnsi="Times New Roman" w:cs="Times New Roman"/>
          <w:b/>
          <w:bCs/>
          <w:sz w:val="24"/>
          <w:szCs w:val="24"/>
          <w:lang w:eastAsia="pl-PL"/>
        </w:rPr>
        <w:t>IV.5) ZMIANA UMOWY</w:t>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0C173B">
        <w:rPr>
          <w:rFonts w:ascii="Times New Roman" w:eastAsia="Times New Roman" w:hAnsi="Times New Roman" w:cs="Times New Roman"/>
          <w:sz w:val="24"/>
          <w:szCs w:val="24"/>
          <w:lang w:eastAsia="pl-PL"/>
        </w:rPr>
        <w:t xml:space="preserve"> tak </w:t>
      </w:r>
      <w:r w:rsidRPr="000C173B">
        <w:rPr>
          <w:rFonts w:ascii="Times New Roman" w:eastAsia="Times New Roman" w:hAnsi="Times New Roman" w:cs="Times New Roman"/>
          <w:sz w:val="24"/>
          <w:szCs w:val="24"/>
          <w:lang w:eastAsia="pl-PL"/>
        </w:rPr>
        <w:br/>
        <w:t xml:space="preserve">Należy wskazać zakres, charakter zmian oraz warunki wprowadzenia zmian: </w:t>
      </w:r>
      <w:r w:rsidRPr="000C173B">
        <w:rPr>
          <w:rFonts w:ascii="Times New Roman" w:eastAsia="Times New Roman" w:hAnsi="Times New Roman" w:cs="Times New Roman"/>
          <w:sz w:val="24"/>
          <w:szCs w:val="24"/>
          <w:lang w:eastAsia="pl-PL"/>
        </w:rPr>
        <w:br/>
        <w:t xml:space="preserve">1. Zmiany do niniejszej Umowy wymagają formy pisemnej pod rygorem nieważności. 2. Zamawiający przewiduje możliwość zmian postanowień Umowy w stosunku do treści oferty, na podstawie której dokonano wyboru Wykonawcy, w przypadku wystąpienia co najmniej jednej okoliczności z wymienionych poniżej, z uwzględnieniem podawanych warunków ich wprowadzenia: 1) Zmiana terminu realizacji Umowy: a. W przypadku zmiany obowiązujących przepisów prawa, uniemożliwiających wykonanie przedmiotu Umowy w założonym terminie. Zamawiający dopuszcza taką sytuację tylko gdy ww. zmiany obowiązujących przepisów prawa, były niemożliwe do przewidzenia do upływu terminu składania oferty, b. Zmiany wynagrodzenia będące wynikiem zmiany wysokości stawek podatku VAT oraz podatku akcyzowego. 3. Nie stanowi zmiany Umowy zmiana danych związanych z obsługą administracyjno-organizacyjną Umowy (np. zmiana nr rachunku bankowego) oraz danych teleadresowych i osób wskazanych do kontaktów miedzy Stronami. </w:t>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b/>
          <w:bCs/>
          <w:sz w:val="24"/>
          <w:szCs w:val="24"/>
          <w:lang w:eastAsia="pl-PL"/>
        </w:rPr>
        <w:t xml:space="preserve">IV.6) INFORMACJE ADMINISTRACYJNE </w:t>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b/>
          <w:bCs/>
          <w:sz w:val="24"/>
          <w:szCs w:val="24"/>
          <w:lang w:eastAsia="pl-PL"/>
        </w:rPr>
        <w:t xml:space="preserve">IV.6.1) Sposób udostępniania informacji o charakterze poufnym </w:t>
      </w:r>
      <w:r w:rsidRPr="000C173B">
        <w:rPr>
          <w:rFonts w:ascii="Times New Roman" w:eastAsia="Times New Roman" w:hAnsi="Times New Roman" w:cs="Times New Roman"/>
          <w:i/>
          <w:iCs/>
          <w:sz w:val="24"/>
          <w:szCs w:val="24"/>
          <w:lang w:eastAsia="pl-PL"/>
        </w:rPr>
        <w:t xml:space="preserve">(jeżeli dotyczy): </w:t>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b/>
          <w:bCs/>
          <w:sz w:val="24"/>
          <w:szCs w:val="24"/>
          <w:lang w:eastAsia="pl-PL"/>
        </w:rPr>
        <w:t>Środki służące ochronie informacji o charakterze poufnym</w:t>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0C173B">
        <w:rPr>
          <w:rFonts w:ascii="Times New Roman" w:eastAsia="Times New Roman" w:hAnsi="Times New Roman" w:cs="Times New Roman"/>
          <w:sz w:val="24"/>
          <w:szCs w:val="24"/>
          <w:lang w:eastAsia="pl-PL"/>
        </w:rPr>
        <w:br/>
        <w:t xml:space="preserve">Data: 22/12/2016, godzina: 10:00, </w:t>
      </w:r>
      <w:r w:rsidRPr="000C173B">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0C173B">
        <w:rPr>
          <w:rFonts w:ascii="Times New Roman" w:eastAsia="Times New Roman" w:hAnsi="Times New Roman" w:cs="Times New Roman"/>
          <w:sz w:val="24"/>
          <w:szCs w:val="24"/>
          <w:lang w:eastAsia="pl-PL"/>
        </w:rPr>
        <w:br/>
        <w:t xml:space="preserve">nie </w:t>
      </w:r>
      <w:r w:rsidRPr="000C173B">
        <w:rPr>
          <w:rFonts w:ascii="Times New Roman" w:eastAsia="Times New Roman" w:hAnsi="Times New Roman" w:cs="Times New Roman"/>
          <w:sz w:val="24"/>
          <w:szCs w:val="24"/>
          <w:lang w:eastAsia="pl-PL"/>
        </w:rPr>
        <w:br/>
        <w:t xml:space="preserve">Wskazać powody: </w:t>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sz w:val="24"/>
          <w:szCs w:val="24"/>
          <w:lang w:eastAsia="pl-PL"/>
        </w:rPr>
        <w:lastRenderedPageBreak/>
        <w:br/>
        <w:t xml:space="preserve">Język lub języki, w jakich mogą być sporządzane oferty lub wnioski o dopuszczenie do udziału w postępowaniu </w:t>
      </w:r>
      <w:r w:rsidRPr="000C173B">
        <w:rPr>
          <w:rFonts w:ascii="Times New Roman" w:eastAsia="Times New Roman" w:hAnsi="Times New Roman" w:cs="Times New Roman"/>
          <w:sz w:val="24"/>
          <w:szCs w:val="24"/>
          <w:lang w:eastAsia="pl-PL"/>
        </w:rPr>
        <w:br/>
        <w:t>&gt; Polski</w:t>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b/>
          <w:bCs/>
          <w:sz w:val="24"/>
          <w:szCs w:val="24"/>
          <w:lang w:eastAsia="pl-PL"/>
        </w:rPr>
        <w:t xml:space="preserve">IV.6.3) Termin związania ofertą: </w:t>
      </w:r>
      <w:r w:rsidRPr="000C173B">
        <w:rPr>
          <w:rFonts w:ascii="Times New Roman" w:eastAsia="Times New Roman" w:hAnsi="Times New Roman" w:cs="Times New Roman"/>
          <w:sz w:val="24"/>
          <w:szCs w:val="24"/>
          <w:lang w:eastAsia="pl-PL"/>
        </w:rPr>
        <w:t xml:space="preserve">okres w dniach: 30 (od ostatecznego terminu składania ofert) </w:t>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0C173B">
        <w:rPr>
          <w:rFonts w:ascii="Times New Roman" w:eastAsia="Times New Roman" w:hAnsi="Times New Roman" w:cs="Times New Roman"/>
          <w:sz w:val="24"/>
          <w:szCs w:val="24"/>
          <w:lang w:eastAsia="pl-PL"/>
        </w:rPr>
        <w:t xml:space="preserve"> nie </w:t>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0C173B">
        <w:rPr>
          <w:rFonts w:ascii="Times New Roman" w:eastAsia="Times New Roman" w:hAnsi="Times New Roman" w:cs="Times New Roman"/>
          <w:sz w:val="24"/>
          <w:szCs w:val="24"/>
          <w:lang w:eastAsia="pl-PL"/>
        </w:rPr>
        <w:t xml:space="preserve"> nie </w:t>
      </w:r>
      <w:r w:rsidRPr="000C173B">
        <w:rPr>
          <w:rFonts w:ascii="Times New Roman" w:eastAsia="Times New Roman" w:hAnsi="Times New Roman" w:cs="Times New Roman"/>
          <w:sz w:val="24"/>
          <w:szCs w:val="24"/>
          <w:lang w:eastAsia="pl-PL"/>
        </w:rPr>
        <w:br/>
      </w:r>
      <w:r w:rsidRPr="000C173B">
        <w:rPr>
          <w:rFonts w:ascii="Times New Roman" w:eastAsia="Times New Roman" w:hAnsi="Times New Roman" w:cs="Times New Roman"/>
          <w:b/>
          <w:bCs/>
          <w:sz w:val="24"/>
          <w:szCs w:val="24"/>
          <w:lang w:eastAsia="pl-PL"/>
        </w:rPr>
        <w:t>IV.6.6) Informacje dodatkowe:</w:t>
      </w:r>
      <w:r w:rsidRPr="000C173B">
        <w:rPr>
          <w:rFonts w:ascii="Times New Roman" w:eastAsia="Times New Roman" w:hAnsi="Times New Roman" w:cs="Times New Roman"/>
          <w:sz w:val="24"/>
          <w:szCs w:val="24"/>
          <w:lang w:eastAsia="pl-PL"/>
        </w:rPr>
        <w:br/>
        <w:t xml:space="preserve">1. W przypadku gdy wartości podane przez Wykonawców na oświadczeniach i dokumentach, o których mowa w pkt. VII SIWZ, podane będą w walucie innej niż PLN, Zamawiający przeliczy te wartości na PLN przyjmując średni kurs NBP danej waluty na dzień wszczęcia postępowania. 2. Wszelkie nieuregulowane w niniejszym SIWZ czynności, uprawnienia, obowiązki Wykonawców i Zamawiającego, których ustawa nie nakazała zawierać Zamawiającemu w SIWZ, a które mogą przyczynić się do właściwego przebiegu postępowania, reguluje ustawa PZP. </w:t>
      </w:r>
      <w:bookmarkStart w:id="0" w:name="_GoBack"/>
      <w:bookmarkEnd w:id="0"/>
    </w:p>
    <w:sectPr w:rsidR="00D03CF5" w:rsidRPr="000C17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73B"/>
    <w:rsid w:val="000C173B"/>
    <w:rsid w:val="00D03C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55DFEF-0108-4A1C-993B-1529C6DF3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0C173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0C17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0746495">
      <w:bodyDiv w:val="1"/>
      <w:marLeft w:val="0"/>
      <w:marRight w:val="0"/>
      <w:marTop w:val="0"/>
      <w:marBottom w:val="0"/>
      <w:divBdr>
        <w:top w:val="none" w:sz="0" w:space="0" w:color="auto"/>
        <w:left w:val="none" w:sz="0" w:space="0" w:color="auto"/>
        <w:bottom w:val="none" w:sz="0" w:space="0" w:color="auto"/>
        <w:right w:val="none" w:sz="0" w:space="0" w:color="auto"/>
      </w:divBdr>
      <w:divsChild>
        <w:div w:id="1216625928">
          <w:marLeft w:val="0"/>
          <w:marRight w:val="0"/>
          <w:marTop w:val="0"/>
          <w:marBottom w:val="0"/>
          <w:divBdr>
            <w:top w:val="none" w:sz="0" w:space="0" w:color="auto"/>
            <w:left w:val="none" w:sz="0" w:space="0" w:color="auto"/>
            <w:bottom w:val="none" w:sz="0" w:space="0" w:color="auto"/>
            <w:right w:val="none" w:sz="0" w:space="0" w:color="auto"/>
          </w:divBdr>
          <w:divsChild>
            <w:div w:id="419833033">
              <w:marLeft w:val="0"/>
              <w:marRight w:val="0"/>
              <w:marTop w:val="0"/>
              <w:marBottom w:val="0"/>
              <w:divBdr>
                <w:top w:val="none" w:sz="0" w:space="0" w:color="auto"/>
                <w:left w:val="none" w:sz="0" w:space="0" w:color="auto"/>
                <w:bottom w:val="none" w:sz="0" w:space="0" w:color="auto"/>
                <w:right w:val="none" w:sz="0" w:space="0" w:color="auto"/>
              </w:divBdr>
              <w:divsChild>
                <w:div w:id="315574331">
                  <w:marLeft w:val="0"/>
                  <w:marRight w:val="0"/>
                  <w:marTop w:val="0"/>
                  <w:marBottom w:val="0"/>
                  <w:divBdr>
                    <w:top w:val="none" w:sz="0" w:space="0" w:color="auto"/>
                    <w:left w:val="none" w:sz="0" w:space="0" w:color="auto"/>
                    <w:bottom w:val="none" w:sz="0" w:space="0" w:color="auto"/>
                    <w:right w:val="none" w:sz="0" w:space="0" w:color="auto"/>
                  </w:divBdr>
                  <w:divsChild>
                    <w:div w:id="237134998">
                      <w:marLeft w:val="0"/>
                      <w:marRight w:val="0"/>
                      <w:marTop w:val="0"/>
                      <w:marBottom w:val="0"/>
                      <w:divBdr>
                        <w:top w:val="none" w:sz="0" w:space="0" w:color="auto"/>
                        <w:left w:val="none" w:sz="0" w:space="0" w:color="auto"/>
                        <w:bottom w:val="none" w:sz="0" w:space="0" w:color="auto"/>
                        <w:right w:val="none" w:sz="0" w:space="0" w:color="auto"/>
                      </w:divBdr>
                    </w:div>
                    <w:div w:id="126166313">
                      <w:marLeft w:val="0"/>
                      <w:marRight w:val="0"/>
                      <w:marTop w:val="0"/>
                      <w:marBottom w:val="0"/>
                      <w:divBdr>
                        <w:top w:val="none" w:sz="0" w:space="0" w:color="auto"/>
                        <w:left w:val="none" w:sz="0" w:space="0" w:color="auto"/>
                        <w:bottom w:val="none" w:sz="0" w:space="0" w:color="auto"/>
                        <w:right w:val="none" w:sz="0" w:space="0" w:color="auto"/>
                      </w:divBdr>
                    </w:div>
                    <w:div w:id="865749926">
                      <w:marLeft w:val="0"/>
                      <w:marRight w:val="0"/>
                      <w:marTop w:val="0"/>
                      <w:marBottom w:val="0"/>
                      <w:divBdr>
                        <w:top w:val="none" w:sz="0" w:space="0" w:color="auto"/>
                        <w:left w:val="none" w:sz="0" w:space="0" w:color="auto"/>
                        <w:bottom w:val="none" w:sz="0" w:space="0" w:color="auto"/>
                        <w:right w:val="none" w:sz="0" w:space="0" w:color="auto"/>
                      </w:divBdr>
                    </w:div>
                    <w:div w:id="1283614510">
                      <w:marLeft w:val="0"/>
                      <w:marRight w:val="0"/>
                      <w:marTop w:val="0"/>
                      <w:marBottom w:val="0"/>
                      <w:divBdr>
                        <w:top w:val="none" w:sz="0" w:space="0" w:color="auto"/>
                        <w:left w:val="none" w:sz="0" w:space="0" w:color="auto"/>
                        <w:bottom w:val="none" w:sz="0" w:space="0" w:color="auto"/>
                        <w:right w:val="none" w:sz="0" w:space="0" w:color="auto"/>
                      </w:divBdr>
                      <w:divsChild>
                        <w:div w:id="1115367275">
                          <w:marLeft w:val="0"/>
                          <w:marRight w:val="0"/>
                          <w:marTop w:val="0"/>
                          <w:marBottom w:val="0"/>
                          <w:divBdr>
                            <w:top w:val="none" w:sz="0" w:space="0" w:color="auto"/>
                            <w:left w:val="none" w:sz="0" w:space="0" w:color="auto"/>
                            <w:bottom w:val="none" w:sz="0" w:space="0" w:color="auto"/>
                            <w:right w:val="none" w:sz="0" w:space="0" w:color="auto"/>
                          </w:divBdr>
                        </w:div>
                      </w:divsChild>
                    </w:div>
                    <w:div w:id="360402516">
                      <w:marLeft w:val="0"/>
                      <w:marRight w:val="0"/>
                      <w:marTop w:val="0"/>
                      <w:marBottom w:val="0"/>
                      <w:divBdr>
                        <w:top w:val="none" w:sz="0" w:space="0" w:color="auto"/>
                        <w:left w:val="none" w:sz="0" w:space="0" w:color="auto"/>
                        <w:bottom w:val="none" w:sz="0" w:space="0" w:color="auto"/>
                        <w:right w:val="none" w:sz="0" w:space="0" w:color="auto"/>
                      </w:divBdr>
                      <w:divsChild>
                        <w:div w:id="60567082">
                          <w:marLeft w:val="0"/>
                          <w:marRight w:val="0"/>
                          <w:marTop w:val="0"/>
                          <w:marBottom w:val="0"/>
                          <w:divBdr>
                            <w:top w:val="none" w:sz="0" w:space="0" w:color="auto"/>
                            <w:left w:val="none" w:sz="0" w:space="0" w:color="auto"/>
                            <w:bottom w:val="none" w:sz="0" w:space="0" w:color="auto"/>
                            <w:right w:val="none" w:sz="0" w:space="0" w:color="auto"/>
                          </w:divBdr>
                        </w:div>
                      </w:divsChild>
                    </w:div>
                    <w:div w:id="95685516">
                      <w:marLeft w:val="0"/>
                      <w:marRight w:val="0"/>
                      <w:marTop w:val="0"/>
                      <w:marBottom w:val="0"/>
                      <w:divBdr>
                        <w:top w:val="none" w:sz="0" w:space="0" w:color="auto"/>
                        <w:left w:val="none" w:sz="0" w:space="0" w:color="auto"/>
                        <w:bottom w:val="none" w:sz="0" w:space="0" w:color="auto"/>
                        <w:right w:val="none" w:sz="0" w:space="0" w:color="auto"/>
                      </w:divBdr>
                      <w:divsChild>
                        <w:div w:id="320815645">
                          <w:marLeft w:val="0"/>
                          <w:marRight w:val="0"/>
                          <w:marTop w:val="0"/>
                          <w:marBottom w:val="0"/>
                          <w:divBdr>
                            <w:top w:val="none" w:sz="0" w:space="0" w:color="auto"/>
                            <w:left w:val="none" w:sz="0" w:space="0" w:color="auto"/>
                            <w:bottom w:val="none" w:sz="0" w:space="0" w:color="auto"/>
                            <w:right w:val="none" w:sz="0" w:space="0" w:color="auto"/>
                          </w:divBdr>
                        </w:div>
                        <w:div w:id="1782454979">
                          <w:marLeft w:val="0"/>
                          <w:marRight w:val="0"/>
                          <w:marTop w:val="0"/>
                          <w:marBottom w:val="0"/>
                          <w:divBdr>
                            <w:top w:val="none" w:sz="0" w:space="0" w:color="auto"/>
                            <w:left w:val="none" w:sz="0" w:space="0" w:color="auto"/>
                            <w:bottom w:val="none" w:sz="0" w:space="0" w:color="auto"/>
                            <w:right w:val="none" w:sz="0" w:space="0" w:color="auto"/>
                          </w:divBdr>
                        </w:div>
                        <w:div w:id="858399370">
                          <w:marLeft w:val="0"/>
                          <w:marRight w:val="0"/>
                          <w:marTop w:val="0"/>
                          <w:marBottom w:val="0"/>
                          <w:divBdr>
                            <w:top w:val="none" w:sz="0" w:space="0" w:color="auto"/>
                            <w:left w:val="none" w:sz="0" w:space="0" w:color="auto"/>
                            <w:bottom w:val="none" w:sz="0" w:space="0" w:color="auto"/>
                            <w:right w:val="none" w:sz="0" w:space="0" w:color="auto"/>
                          </w:divBdr>
                        </w:div>
                        <w:div w:id="680081559">
                          <w:marLeft w:val="0"/>
                          <w:marRight w:val="0"/>
                          <w:marTop w:val="0"/>
                          <w:marBottom w:val="0"/>
                          <w:divBdr>
                            <w:top w:val="none" w:sz="0" w:space="0" w:color="auto"/>
                            <w:left w:val="none" w:sz="0" w:space="0" w:color="auto"/>
                            <w:bottom w:val="none" w:sz="0" w:space="0" w:color="auto"/>
                            <w:right w:val="none" w:sz="0" w:space="0" w:color="auto"/>
                          </w:divBdr>
                        </w:div>
                      </w:divsChild>
                    </w:div>
                    <w:div w:id="1716855683">
                      <w:marLeft w:val="0"/>
                      <w:marRight w:val="0"/>
                      <w:marTop w:val="0"/>
                      <w:marBottom w:val="0"/>
                      <w:divBdr>
                        <w:top w:val="none" w:sz="0" w:space="0" w:color="auto"/>
                        <w:left w:val="none" w:sz="0" w:space="0" w:color="auto"/>
                        <w:bottom w:val="none" w:sz="0" w:space="0" w:color="auto"/>
                        <w:right w:val="none" w:sz="0" w:space="0" w:color="auto"/>
                      </w:divBdr>
                      <w:divsChild>
                        <w:div w:id="104621584">
                          <w:marLeft w:val="0"/>
                          <w:marRight w:val="0"/>
                          <w:marTop w:val="0"/>
                          <w:marBottom w:val="0"/>
                          <w:divBdr>
                            <w:top w:val="none" w:sz="0" w:space="0" w:color="auto"/>
                            <w:left w:val="none" w:sz="0" w:space="0" w:color="auto"/>
                            <w:bottom w:val="none" w:sz="0" w:space="0" w:color="auto"/>
                            <w:right w:val="none" w:sz="0" w:space="0" w:color="auto"/>
                          </w:divBdr>
                        </w:div>
                        <w:div w:id="585844128">
                          <w:marLeft w:val="0"/>
                          <w:marRight w:val="0"/>
                          <w:marTop w:val="0"/>
                          <w:marBottom w:val="0"/>
                          <w:divBdr>
                            <w:top w:val="none" w:sz="0" w:space="0" w:color="auto"/>
                            <w:left w:val="none" w:sz="0" w:space="0" w:color="auto"/>
                            <w:bottom w:val="none" w:sz="0" w:space="0" w:color="auto"/>
                            <w:right w:val="none" w:sz="0" w:space="0" w:color="auto"/>
                          </w:divBdr>
                        </w:div>
                        <w:div w:id="459618043">
                          <w:marLeft w:val="0"/>
                          <w:marRight w:val="0"/>
                          <w:marTop w:val="0"/>
                          <w:marBottom w:val="0"/>
                          <w:divBdr>
                            <w:top w:val="none" w:sz="0" w:space="0" w:color="auto"/>
                            <w:left w:val="none" w:sz="0" w:space="0" w:color="auto"/>
                            <w:bottom w:val="none" w:sz="0" w:space="0" w:color="auto"/>
                            <w:right w:val="none" w:sz="0" w:space="0" w:color="auto"/>
                          </w:divBdr>
                        </w:div>
                        <w:div w:id="1259868550">
                          <w:marLeft w:val="0"/>
                          <w:marRight w:val="0"/>
                          <w:marTop w:val="0"/>
                          <w:marBottom w:val="0"/>
                          <w:divBdr>
                            <w:top w:val="none" w:sz="0" w:space="0" w:color="auto"/>
                            <w:left w:val="none" w:sz="0" w:space="0" w:color="auto"/>
                            <w:bottom w:val="none" w:sz="0" w:space="0" w:color="auto"/>
                            <w:right w:val="none" w:sz="0" w:space="0" w:color="auto"/>
                          </w:divBdr>
                        </w:div>
                        <w:div w:id="1406337629">
                          <w:marLeft w:val="0"/>
                          <w:marRight w:val="0"/>
                          <w:marTop w:val="0"/>
                          <w:marBottom w:val="0"/>
                          <w:divBdr>
                            <w:top w:val="none" w:sz="0" w:space="0" w:color="auto"/>
                            <w:left w:val="none" w:sz="0" w:space="0" w:color="auto"/>
                            <w:bottom w:val="none" w:sz="0" w:space="0" w:color="auto"/>
                            <w:right w:val="none" w:sz="0" w:space="0" w:color="auto"/>
                          </w:divBdr>
                        </w:div>
                        <w:div w:id="587154185">
                          <w:marLeft w:val="0"/>
                          <w:marRight w:val="0"/>
                          <w:marTop w:val="0"/>
                          <w:marBottom w:val="0"/>
                          <w:divBdr>
                            <w:top w:val="none" w:sz="0" w:space="0" w:color="auto"/>
                            <w:left w:val="none" w:sz="0" w:space="0" w:color="auto"/>
                            <w:bottom w:val="none" w:sz="0" w:space="0" w:color="auto"/>
                            <w:right w:val="none" w:sz="0" w:space="0" w:color="auto"/>
                          </w:divBdr>
                        </w:div>
                        <w:div w:id="1495218456">
                          <w:marLeft w:val="0"/>
                          <w:marRight w:val="0"/>
                          <w:marTop w:val="0"/>
                          <w:marBottom w:val="0"/>
                          <w:divBdr>
                            <w:top w:val="none" w:sz="0" w:space="0" w:color="auto"/>
                            <w:left w:val="none" w:sz="0" w:space="0" w:color="auto"/>
                            <w:bottom w:val="none" w:sz="0" w:space="0" w:color="auto"/>
                            <w:right w:val="none" w:sz="0" w:space="0" w:color="auto"/>
                          </w:divBdr>
                        </w:div>
                      </w:divsChild>
                    </w:div>
                    <w:div w:id="1697078105">
                      <w:marLeft w:val="0"/>
                      <w:marRight w:val="0"/>
                      <w:marTop w:val="0"/>
                      <w:marBottom w:val="0"/>
                      <w:divBdr>
                        <w:top w:val="none" w:sz="0" w:space="0" w:color="auto"/>
                        <w:left w:val="none" w:sz="0" w:space="0" w:color="auto"/>
                        <w:bottom w:val="none" w:sz="0" w:space="0" w:color="auto"/>
                        <w:right w:val="none" w:sz="0" w:space="0" w:color="auto"/>
                      </w:divBdr>
                      <w:divsChild>
                        <w:div w:id="1610813903">
                          <w:marLeft w:val="0"/>
                          <w:marRight w:val="0"/>
                          <w:marTop w:val="0"/>
                          <w:marBottom w:val="0"/>
                          <w:divBdr>
                            <w:top w:val="none" w:sz="0" w:space="0" w:color="auto"/>
                            <w:left w:val="none" w:sz="0" w:space="0" w:color="auto"/>
                            <w:bottom w:val="none" w:sz="0" w:space="0" w:color="auto"/>
                            <w:right w:val="none" w:sz="0" w:space="0" w:color="auto"/>
                          </w:divBdr>
                        </w:div>
                        <w:div w:id="980424732">
                          <w:marLeft w:val="0"/>
                          <w:marRight w:val="0"/>
                          <w:marTop w:val="0"/>
                          <w:marBottom w:val="0"/>
                          <w:divBdr>
                            <w:top w:val="none" w:sz="0" w:space="0" w:color="auto"/>
                            <w:left w:val="none" w:sz="0" w:space="0" w:color="auto"/>
                            <w:bottom w:val="none" w:sz="0" w:space="0" w:color="auto"/>
                            <w:right w:val="none" w:sz="0" w:space="0" w:color="auto"/>
                          </w:divBdr>
                        </w:div>
                        <w:div w:id="1967930108">
                          <w:marLeft w:val="0"/>
                          <w:marRight w:val="0"/>
                          <w:marTop w:val="0"/>
                          <w:marBottom w:val="0"/>
                          <w:divBdr>
                            <w:top w:val="none" w:sz="0" w:space="0" w:color="auto"/>
                            <w:left w:val="none" w:sz="0" w:space="0" w:color="auto"/>
                            <w:bottom w:val="none" w:sz="0" w:space="0" w:color="auto"/>
                            <w:right w:val="none" w:sz="0" w:space="0" w:color="auto"/>
                          </w:divBdr>
                        </w:div>
                      </w:divsChild>
                    </w:div>
                    <w:div w:id="35081849">
                      <w:marLeft w:val="0"/>
                      <w:marRight w:val="0"/>
                      <w:marTop w:val="0"/>
                      <w:marBottom w:val="0"/>
                      <w:divBdr>
                        <w:top w:val="none" w:sz="0" w:space="0" w:color="auto"/>
                        <w:left w:val="none" w:sz="0" w:space="0" w:color="auto"/>
                        <w:bottom w:val="none" w:sz="0" w:space="0" w:color="auto"/>
                        <w:right w:val="none" w:sz="0" w:space="0" w:color="auto"/>
                      </w:divBdr>
                      <w:divsChild>
                        <w:div w:id="2024429442">
                          <w:marLeft w:val="0"/>
                          <w:marRight w:val="0"/>
                          <w:marTop w:val="0"/>
                          <w:marBottom w:val="0"/>
                          <w:divBdr>
                            <w:top w:val="none" w:sz="0" w:space="0" w:color="auto"/>
                            <w:left w:val="none" w:sz="0" w:space="0" w:color="auto"/>
                            <w:bottom w:val="none" w:sz="0" w:space="0" w:color="auto"/>
                            <w:right w:val="none" w:sz="0" w:space="0" w:color="auto"/>
                          </w:divBdr>
                        </w:div>
                        <w:div w:id="1153983664">
                          <w:marLeft w:val="0"/>
                          <w:marRight w:val="0"/>
                          <w:marTop w:val="0"/>
                          <w:marBottom w:val="0"/>
                          <w:divBdr>
                            <w:top w:val="none" w:sz="0" w:space="0" w:color="auto"/>
                            <w:left w:val="none" w:sz="0" w:space="0" w:color="auto"/>
                            <w:bottom w:val="none" w:sz="0" w:space="0" w:color="auto"/>
                            <w:right w:val="none" w:sz="0" w:space="0" w:color="auto"/>
                          </w:divBdr>
                        </w:div>
                        <w:div w:id="1591815449">
                          <w:marLeft w:val="0"/>
                          <w:marRight w:val="0"/>
                          <w:marTop w:val="0"/>
                          <w:marBottom w:val="0"/>
                          <w:divBdr>
                            <w:top w:val="none" w:sz="0" w:space="0" w:color="auto"/>
                            <w:left w:val="none" w:sz="0" w:space="0" w:color="auto"/>
                            <w:bottom w:val="none" w:sz="0" w:space="0" w:color="auto"/>
                            <w:right w:val="none" w:sz="0" w:space="0" w:color="auto"/>
                          </w:divBdr>
                        </w:div>
                        <w:div w:id="639383751">
                          <w:marLeft w:val="0"/>
                          <w:marRight w:val="0"/>
                          <w:marTop w:val="0"/>
                          <w:marBottom w:val="0"/>
                          <w:divBdr>
                            <w:top w:val="none" w:sz="0" w:space="0" w:color="auto"/>
                            <w:left w:val="none" w:sz="0" w:space="0" w:color="auto"/>
                            <w:bottom w:val="none" w:sz="0" w:space="0" w:color="auto"/>
                            <w:right w:val="none" w:sz="0" w:space="0" w:color="auto"/>
                          </w:divBdr>
                        </w:div>
                        <w:div w:id="1325207951">
                          <w:marLeft w:val="0"/>
                          <w:marRight w:val="0"/>
                          <w:marTop w:val="0"/>
                          <w:marBottom w:val="0"/>
                          <w:divBdr>
                            <w:top w:val="none" w:sz="0" w:space="0" w:color="auto"/>
                            <w:left w:val="none" w:sz="0" w:space="0" w:color="auto"/>
                            <w:bottom w:val="none" w:sz="0" w:space="0" w:color="auto"/>
                            <w:right w:val="none" w:sz="0" w:space="0" w:color="auto"/>
                          </w:divBdr>
                        </w:div>
                        <w:div w:id="857046198">
                          <w:marLeft w:val="0"/>
                          <w:marRight w:val="0"/>
                          <w:marTop w:val="0"/>
                          <w:marBottom w:val="0"/>
                          <w:divBdr>
                            <w:top w:val="none" w:sz="0" w:space="0" w:color="auto"/>
                            <w:left w:val="none" w:sz="0" w:space="0" w:color="auto"/>
                            <w:bottom w:val="none" w:sz="0" w:space="0" w:color="auto"/>
                            <w:right w:val="none" w:sz="0" w:space="0" w:color="auto"/>
                          </w:divBdr>
                        </w:div>
                      </w:divsChild>
                    </w:div>
                    <w:div w:id="407503389">
                      <w:marLeft w:val="0"/>
                      <w:marRight w:val="0"/>
                      <w:marTop w:val="0"/>
                      <w:marBottom w:val="0"/>
                      <w:divBdr>
                        <w:top w:val="none" w:sz="0" w:space="0" w:color="auto"/>
                        <w:left w:val="none" w:sz="0" w:space="0" w:color="auto"/>
                        <w:bottom w:val="none" w:sz="0" w:space="0" w:color="auto"/>
                        <w:right w:val="none" w:sz="0" w:space="0" w:color="auto"/>
                      </w:divBdr>
                      <w:divsChild>
                        <w:div w:id="70735056">
                          <w:marLeft w:val="0"/>
                          <w:marRight w:val="0"/>
                          <w:marTop w:val="0"/>
                          <w:marBottom w:val="0"/>
                          <w:divBdr>
                            <w:top w:val="none" w:sz="0" w:space="0" w:color="auto"/>
                            <w:left w:val="none" w:sz="0" w:space="0" w:color="auto"/>
                            <w:bottom w:val="none" w:sz="0" w:space="0" w:color="auto"/>
                            <w:right w:val="none" w:sz="0" w:space="0" w:color="auto"/>
                          </w:divBdr>
                        </w:div>
                        <w:div w:id="1619795684">
                          <w:marLeft w:val="0"/>
                          <w:marRight w:val="0"/>
                          <w:marTop w:val="0"/>
                          <w:marBottom w:val="0"/>
                          <w:divBdr>
                            <w:top w:val="none" w:sz="0" w:space="0" w:color="auto"/>
                            <w:left w:val="none" w:sz="0" w:space="0" w:color="auto"/>
                            <w:bottom w:val="none" w:sz="0" w:space="0" w:color="auto"/>
                            <w:right w:val="none" w:sz="0" w:space="0" w:color="auto"/>
                          </w:divBdr>
                        </w:div>
                        <w:div w:id="771819943">
                          <w:marLeft w:val="0"/>
                          <w:marRight w:val="0"/>
                          <w:marTop w:val="0"/>
                          <w:marBottom w:val="0"/>
                          <w:divBdr>
                            <w:top w:val="none" w:sz="0" w:space="0" w:color="auto"/>
                            <w:left w:val="none" w:sz="0" w:space="0" w:color="auto"/>
                            <w:bottom w:val="none" w:sz="0" w:space="0" w:color="auto"/>
                            <w:right w:val="none" w:sz="0" w:space="0" w:color="auto"/>
                          </w:divBdr>
                        </w:div>
                        <w:div w:id="1305547641">
                          <w:marLeft w:val="0"/>
                          <w:marRight w:val="0"/>
                          <w:marTop w:val="0"/>
                          <w:marBottom w:val="0"/>
                          <w:divBdr>
                            <w:top w:val="none" w:sz="0" w:space="0" w:color="auto"/>
                            <w:left w:val="none" w:sz="0" w:space="0" w:color="auto"/>
                            <w:bottom w:val="none" w:sz="0" w:space="0" w:color="auto"/>
                            <w:right w:val="none" w:sz="0" w:space="0" w:color="auto"/>
                          </w:divBdr>
                        </w:div>
                        <w:div w:id="627320183">
                          <w:marLeft w:val="0"/>
                          <w:marRight w:val="0"/>
                          <w:marTop w:val="0"/>
                          <w:marBottom w:val="0"/>
                          <w:divBdr>
                            <w:top w:val="none" w:sz="0" w:space="0" w:color="auto"/>
                            <w:left w:val="none" w:sz="0" w:space="0" w:color="auto"/>
                            <w:bottom w:val="none" w:sz="0" w:space="0" w:color="auto"/>
                            <w:right w:val="none" w:sz="0" w:space="0" w:color="auto"/>
                          </w:divBdr>
                        </w:div>
                        <w:div w:id="1182889997">
                          <w:marLeft w:val="0"/>
                          <w:marRight w:val="0"/>
                          <w:marTop w:val="0"/>
                          <w:marBottom w:val="0"/>
                          <w:divBdr>
                            <w:top w:val="none" w:sz="0" w:space="0" w:color="auto"/>
                            <w:left w:val="none" w:sz="0" w:space="0" w:color="auto"/>
                            <w:bottom w:val="none" w:sz="0" w:space="0" w:color="auto"/>
                            <w:right w:val="none" w:sz="0" w:space="0" w:color="auto"/>
                          </w:divBdr>
                        </w:div>
                        <w:div w:id="25760247">
                          <w:marLeft w:val="0"/>
                          <w:marRight w:val="0"/>
                          <w:marTop w:val="0"/>
                          <w:marBottom w:val="0"/>
                          <w:divBdr>
                            <w:top w:val="none" w:sz="0" w:space="0" w:color="auto"/>
                            <w:left w:val="none" w:sz="0" w:space="0" w:color="auto"/>
                            <w:bottom w:val="none" w:sz="0" w:space="0" w:color="auto"/>
                            <w:right w:val="none" w:sz="0" w:space="0" w:color="auto"/>
                          </w:divBdr>
                        </w:div>
                        <w:div w:id="2146510117">
                          <w:marLeft w:val="0"/>
                          <w:marRight w:val="0"/>
                          <w:marTop w:val="0"/>
                          <w:marBottom w:val="0"/>
                          <w:divBdr>
                            <w:top w:val="none" w:sz="0" w:space="0" w:color="auto"/>
                            <w:left w:val="none" w:sz="0" w:space="0" w:color="auto"/>
                            <w:bottom w:val="none" w:sz="0" w:space="0" w:color="auto"/>
                            <w:right w:val="none" w:sz="0" w:space="0" w:color="auto"/>
                          </w:divBdr>
                        </w:div>
                        <w:div w:id="11209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ip.lidzbark.warmia.mazur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4019</Words>
  <Characters>24117</Characters>
  <Application>Microsoft Office Word</Application>
  <DocSecurity>0</DocSecurity>
  <Lines>200</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dc:creator>
  <cp:keywords/>
  <dc:description/>
  <cp:lastModifiedBy>UG</cp:lastModifiedBy>
  <cp:revision>1</cp:revision>
  <dcterms:created xsi:type="dcterms:W3CDTF">2016-12-14T15:26:00Z</dcterms:created>
  <dcterms:modified xsi:type="dcterms:W3CDTF">2016-12-14T15:27:00Z</dcterms:modified>
</cp:coreProperties>
</file>