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left" w:pos="283" w:leader="none"/>
          <w:tab w:val="left" w:pos="567" w:leader="none"/>
          <w:tab w:val="left" w:pos="850" w:leader="none"/>
          <w:tab w:val="left" w:pos="1134" w:leader="none"/>
          <w:tab w:val="left" w:pos="1417" w:leader="none"/>
          <w:tab w:val="left" w:pos="1701" w:leader="none"/>
          <w:tab w:val="left" w:pos="1984" w:leader="none"/>
          <w:tab w:val="left" w:pos="2268" w:leader="none"/>
          <w:tab w:val="left" w:pos="2551" w:leader="none"/>
          <w:tab w:val="left" w:pos="2835" w:leader="none"/>
          <w:tab w:val="left" w:pos="3118" w:leader="none"/>
          <w:tab w:val="left" w:pos="3402" w:leader="none"/>
          <w:tab w:val="left" w:pos="3685" w:leader="none"/>
          <w:tab w:val="left" w:pos="3969" w:leader="none"/>
          <w:tab w:val="left" w:pos="4252" w:leader="none"/>
          <w:tab w:val="left" w:pos="4535" w:leader="none"/>
        </w:tabs>
        <w:spacing w:lineRule="auto" w:line="360"/>
        <w:jc w:val="center"/>
        <w:rPr>
          <w:rFonts w:ascii="Tahoma" w:hAnsi="Tahoma" w:cs="Tahoma"/>
          <w:kern w:val="0"/>
          <w:sz w:val="22"/>
          <w:szCs w:val="22"/>
        </w:rPr>
      </w:pPr>
      <w:r>
        <w:rPr>
          <w:rFonts w:cs="Tahoma" w:ascii="Tahoma" w:hAnsi="Tahoma"/>
          <w:kern w:val="0"/>
          <w:sz w:val="22"/>
          <w:szCs w:val="22"/>
        </w:rPr>
      </w:r>
    </w:p>
    <w:p>
      <w:pPr>
        <w:pStyle w:val="Normal"/>
        <w:widowControl w:val="false"/>
        <w:tabs>
          <w:tab w:val="left" w:pos="283" w:leader="none"/>
          <w:tab w:val="left" w:pos="567" w:leader="none"/>
          <w:tab w:val="left" w:pos="850" w:leader="none"/>
          <w:tab w:val="left" w:pos="1134" w:leader="none"/>
          <w:tab w:val="left" w:pos="1417" w:leader="none"/>
          <w:tab w:val="left" w:pos="1701" w:leader="none"/>
          <w:tab w:val="left" w:pos="1984" w:leader="none"/>
          <w:tab w:val="left" w:pos="2268" w:leader="none"/>
          <w:tab w:val="left" w:pos="2551" w:leader="none"/>
          <w:tab w:val="left" w:pos="2835" w:leader="none"/>
          <w:tab w:val="left" w:pos="3118" w:leader="none"/>
          <w:tab w:val="left" w:pos="3402" w:leader="none"/>
          <w:tab w:val="left" w:pos="3685" w:leader="none"/>
          <w:tab w:val="left" w:pos="3969" w:leader="none"/>
          <w:tab w:val="left" w:pos="4252" w:leader="none"/>
          <w:tab w:val="left" w:pos="4535" w:leader="none"/>
        </w:tabs>
        <w:spacing w:lineRule="auto" w:line="360"/>
        <w:jc w:val="center"/>
        <w:rPr>
          <w:rFonts w:ascii="Tahoma" w:hAnsi="Tahoma" w:cs="Tahoma"/>
          <w:kern w:val="0"/>
          <w:sz w:val="22"/>
          <w:szCs w:val="22"/>
        </w:rPr>
      </w:pPr>
      <w:r>
        <w:rPr>
          <w:rFonts w:cs="Tahoma" w:ascii="Tahoma" w:hAnsi="Tahoma"/>
          <w:kern w:val="0"/>
          <w:sz w:val="22"/>
          <w:szCs w:val="22"/>
        </w:rPr>
      </w:r>
    </w:p>
    <w:p>
      <w:pPr>
        <w:pStyle w:val="Normal"/>
        <w:widowControl w:val="false"/>
        <w:tabs>
          <w:tab w:val="left" w:pos="283" w:leader="none"/>
          <w:tab w:val="left" w:pos="567" w:leader="none"/>
          <w:tab w:val="left" w:pos="850" w:leader="none"/>
          <w:tab w:val="left" w:pos="1134" w:leader="none"/>
          <w:tab w:val="left" w:pos="1417" w:leader="none"/>
          <w:tab w:val="left" w:pos="1701" w:leader="none"/>
          <w:tab w:val="left" w:pos="1984" w:leader="none"/>
          <w:tab w:val="left" w:pos="2268" w:leader="none"/>
          <w:tab w:val="left" w:pos="2551" w:leader="none"/>
          <w:tab w:val="left" w:pos="2835" w:leader="none"/>
          <w:tab w:val="left" w:pos="3118" w:leader="none"/>
          <w:tab w:val="left" w:pos="3402" w:leader="none"/>
          <w:tab w:val="left" w:pos="3685" w:leader="none"/>
          <w:tab w:val="left" w:pos="3969" w:leader="none"/>
          <w:tab w:val="left" w:pos="4252" w:leader="none"/>
          <w:tab w:val="left" w:pos="4535" w:leader="none"/>
        </w:tabs>
        <w:spacing w:lineRule="auto" w:line="360"/>
        <w:jc w:val="center"/>
        <w:rPr>
          <w:rFonts w:ascii="Univers-PL" w:hAnsi="Univers-PL" w:cs="Univers-PL"/>
          <w:kern w:val="0"/>
          <w:sz w:val="22"/>
          <w:szCs w:val="22"/>
        </w:rPr>
      </w:pPr>
      <w:bookmarkStart w:id="0" w:name="__DdeLink__519_2167587665"/>
      <w:r>
        <w:rPr>
          <w:rFonts w:cs="Tahoma" w:ascii="Tahoma" w:hAnsi="Tahoma"/>
          <w:kern w:val="0"/>
          <w:sz w:val="22"/>
          <w:szCs w:val="22"/>
        </w:rPr>
        <w:t xml:space="preserve">Informacja </w:t>
      </w:r>
      <w:r>
        <w:rPr>
          <w:rFonts w:cs="Tahoma" w:ascii="Tahoma" w:hAnsi="Tahoma"/>
          <w:b/>
          <w:kern w:val="0"/>
          <w:sz w:val="22"/>
          <w:szCs w:val="22"/>
        </w:rPr>
        <w:t xml:space="preserve"> </w:t>
      </w:r>
      <w:bookmarkEnd w:id="0"/>
      <w:r>
        <w:rPr>
          <w:rFonts w:cs="Tahoma" w:ascii="Tahoma" w:hAnsi="Tahoma"/>
          <w:kern w:val="0"/>
          <w:sz w:val="22"/>
          <w:szCs w:val="22"/>
        </w:rPr>
        <w:t xml:space="preserve">o  udzieleniu zamówienia </w:t>
      </w:r>
    </w:p>
    <w:p>
      <w:pPr>
        <w:pStyle w:val="Normal"/>
        <w:widowControl w:val="false"/>
        <w:spacing w:lineRule="auto" w:line="360" w:before="200" w:after="0"/>
        <w:jc w:val="center"/>
        <w:rPr/>
      </w:pPr>
      <w:r>
        <w:rPr>
          <w:rFonts w:eastAsia="Calibri" w:cs="Tahoma" w:ascii="Tahoma" w:hAnsi="Tahoma"/>
          <w:color w:val="000000"/>
          <w:kern w:val="0"/>
          <w:sz w:val="22"/>
          <w:szCs w:val="22"/>
        </w:rPr>
        <w:t xml:space="preserve">w trybie przetargu ofertowego na </w:t>
      </w:r>
      <w:r>
        <w:rPr>
          <w:rFonts w:cs="Tahoma" w:ascii="Tahoma" w:hAnsi="Tahoma"/>
          <w:sz w:val="22"/>
          <w:szCs w:val="22"/>
        </w:rPr>
        <w:t xml:space="preserve">dostawę </w:t>
      </w:r>
      <w:r>
        <w:rPr>
          <w:rFonts w:eastAsia="Calibri" w:cs="Calibri" w:ascii="Calibri" w:hAnsi="Calibri" w:asciiTheme="minorHAnsi" w:cstheme="minorHAnsi" w:hAnsiTheme="minorHAnsi"/>
          <w:b w:val="false"/>
          <w:bCs w:val="false"/>
          <w:kern w:val="0"/>
          <w:sz w:val="22"/>
          <w:szCs w:val="22"/>
        </w:rPr>
        <w:t>sprzętu TIK dla potrzeb realizacji Rządowego programu rozwijania szkolnej infrastruktury oraz kompetencji uczniów i nauczycieli w zakresie technologii informacyjno-komunikacyjnych – „Aktywna tablica”.</w:t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b/>
          <w:color w:val="FF3333"/>
          <w:kern w:val="0"/>
          <w:sz w:val="22"/>
          <w:szCs w:val="22"/>
        </w:rPr>
      </w:pPr>
      <w:r>
        <w:rPr>
          <w:rFonts w:cs="Tahoma" w:ascii="Tahoma" w:hAnsi="Tahoma"/>
          <w:b/>
          <w:color w:val="FF3333"/>
          <w:kern w:val="0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Fonts w:cs="Tahoma" w:ascii="Tahoma" w:hAnsi="Tahoma"/>
          <w:kern w:val="0"/>
          <w:sz w:val="22"/>
          <w:szCs w:val="22"/>
        </w:rPr>
        <w:t xml:space="preserve">Znak sprawy: </w:t>
      </w:r>
      <w:r>
        <w:rPr>
          <w:rFonts w:cs="Tahoma" w:ascii="Tahoma" w:hAnsi="Tahoma"/>
          <w:sz w:val="22"/>
          <w:szCs w:val="22"/>
        </w:rPr>
        <w:t>Z.271.2017</w:t>
      </w:r>
      <w:r>
        <w:rPr>
          <w:rFonts w:cs="Tahoma" w:ascii="Tahoma" w:hAnsi="Tahoma"/>
          <w:color w:val="FF3333"/>
          <w:kern w:val="0"/>
          <w:sz w:val="22"/>
          <w:szCs w:val="22"/>
        </w:rPr>
        <w:tab/>
      </w:r>
      <w:r>
        <w:rPr>
          <w:rFonts w:cs="Tahoma" w:ascii="Tahoma" w:hAnsi="Tahoma"/>
          <w:kern w:val="0"/>
          <w:sz w:val="22"/>
          <w:szCs w:val="22"/>
        </w:rPr>
        <w:tab/>
        <w:tab/>
        <w:tab/>
        <w:tab/>
        <w:t xml:space="preserve">Data : </w:t>
      </w:r>
      <w:r>
        <w:rPr>
          <w:rFonts w:cs="Tahoma" w:ascii="Tahoma" w:hAnsi="Tahoma"/>
          <w:kern w:val="0"/>
          <w:sz w:val="22"/>
          <w:szCs w:val="22"/>
        </w:rPr>
        <w:t>1</w:t>
      </w:r>
      <w:r>
        <w:rPr>
          <w:rFonts w:cs="Tahoma" w:ascii="Tahoma" w:hAnsi="Tahoma"/>
          <w:color w:val="000000"/>
          <w:kern w:val="0"/>
          <w:sz w:val="22"/>
          <w:szCs w:val="22"/>
        </w:rPr>
        <w:t>.12.2017 r.</w:t>
      </w:r>
    </w:p>
    <w:p>
      <w:pPr>
        <w:pStyle w:val="Normal"/>
        <w:spacing w:lineRule="auto" w:line="360"/>
        <w:jc w:val="both"/>
        <w:rPr>
          <w:rFonts w:ascii="Tahoma" w:hAnsi="Tahoma" w:cs="Tahoma"/>
          <w:kern w:val="0"/>
          <w:sz w:val="22"/>
          <w:szCs w:val="22"/>
        </w:rPr>
      </w:pPr>
      <w:r>
        <w:rPr>
          <w:rFonts w:cs="Tahoma" w:ascii="Tahoma" w:hAnsi="Tahoma"/>
          <w:kern w:val="0"/>
          <w:sz w:val="22"/>
          <w:szCs w:val="22"/>
        </w:rPr>
      </w:r>
    </w:p>
    <w:p>
      <w:pPr>
        <w:pStyle w:val="Normal"/>
        <w:widowControl w:val="false"/>
        <w:spacing w:lineRule="auto" w:line="360"/>
        <w:ind w:left="360" w:hanging="0"/>
        <w:jc w:val="both"/>
        <w:rPr>
          <w:kern w:val="0"/>
          <w:sz w:val="22"/>
          <w:szCs w:val="22"/>
        </w:rPr>
      </w:pPr>
      <w:r>
        <w:rPr>
          <w:rFonts w:cs="Tahoma" w:ascii="Tahoma" w:hAnsi="Tahoma"/>
          <w:b/>
          <w:kern w:val="0"/>
          <w:sz w:val="22"/>
          <w:szCs w:val="22"/>
        </w:rPr>
        <w:t>Zamawiający :</w:t>
      </w:r>
    </w:p>
    <w:p>
      <w:pPr>
        <w:pStyle w:val="Normal"/>
        <w:keepNext w:val="true"/>
        <w:numPr>
          <w:ilvl w:val="0"/>
          <w:numId w:val="1"/>
        </w:numPr>
        <w:spacing w:lineRule="auto" w:line="360"/>
        <w:ind w:firstLine="720"/>
        <w:jc w:val="both"/>
        <w:outlineLvl w:val="0"/>
        <w:rPr/>
      </w:pPr>
      <w:r>
        <w:rPr>
          <w:rFonts w:cs="Tahoma" w:ascii="Tahoma" w:hAnsi="Tahoma"/>
          <w:b/>
          <w:kern w:val="0"/>
          <w:sz w:val="22"/>
          <w:szCs w:val="22"/>
        </w:rPr>
        <w:t>Gmina Lidzbark Warmiński</w:t>
      </w:r>
    </w:p>
    <w:p>
      <w:pPr>
        <w:pStyle w:val="Normal"/>
        <w:spacing w:lineRule="auto" w:line="360"/>
        <w:ind w:firstLine="720"/>
        <w:jc w:val="both"/>
        <w:rPr>
          <w:kern w:val="0"/>
          <w:sz w:val="22"/>
          <w:szCs w:val="22"/>
        </w:rPr>
      </w:pPr>
      <w:r>
        <w:rPr>
          <w:rFonts w:cs="Tahoma" w:ascii="Tahoma" w:hAnsi="Tahoma"/>
          <w:b/>
          <w:kern w:val="0"/>
          <w:sz w:val="22"/>
          <w:szCs w:val="22"/>
        </w:rPr>
        <w:tab/>
        <w:t>ul. Krasickiego 1</w:t>
      </w:r>
    </w:p>
    <w:p>
      <w:pPr>
        <w:pStyle w:val="Normal"/>
        <w:spacing w:lineRule="auto" w:line="360"/>
        <w:ind w:firstLine="720"/>
        <w:jc w:val="both"/>
        <w:rPr>
          <w:kern w:val="0"/>
          <w:sz w:val="22"/>
          <w:szCs w:val="22"/>
        </w:rPr>
      </w:pPr>
      <w:r>
        <w:rPr>
          <w:rFonts w:cs="Tahoma" w:ascii="Tahoma" w:hAnsi="Tahoma"/>
          <w:b/>
          <w:kern w:val="0"/>
          <w:sz w:val="22"/>
          <w:szCs w:val="22"/>
        </w:rPr>
        <w:tab/>
        <w:t>11-100 Lidzbark Warmiński</w:t>
      </w:r>
    </w:p>
    <w:p>
      <w:pPr>
        <w:pStyle w:val="Normal"/>
        <w:spacing w:lineRule="auto" w:line="360"/>
        <w:ind w:firstLine="720"/>
        <w:jc w:val="both"/>
        <w:rPr>
          <w:kern w:val="0"/>
          <w:sz w:val="22"/>
          <w:szCs w:val="22"/>
        </w:rPr>
      </w:pPr>
      <w:r>
        <w:rPr>
          <w:rFonts w:cs="Tahoma" w:ascii="Tahoma" w:hAnsi="Tahoma"/>
          <w:b/>
          <w:kern w:val="0"/>
          <w:sz w:val="22"/>
          <w:szCs w:val="22"/>
          <w:lang w:val="de-DE"/>
        </w:rPr>
        <w:tab/>
        <w:t>Telefon (089) 767 32 74</w:t>
        <w:tab/>
      </w:r>
    </w:p>
    <w:p>
      <w:pPr>
        <w:pStyle w:val="Normal"/>
        <w:spacing w:lineRule="auto" w:line="360"/>
        <w:ind w:firstLine="720"/>
        <w:jc w:val="both"/>
        <w:rPr>
          <w:kern w:val="0"/>
          <w:sz w:val="22"/>
          <w:szCs w:val="22"/>
        </w:rPr>
      </w:pPr>
      <w:r>
        <w:rPr>
          <w:rFonts w:cs="Tahoma" w:ascii="Tahoma" w:hAnsi="Tahoma"/>
          <w:b/>
          <w:kern w:val="0"/>
          <w:sz w:val="22"/>
          <w:szCs w:val="22"/>
          <w:lang w:val="de-DE"/>
        </w:rPr>
        <w:tab/>
        <w:t>NIP: 743-18-62-715</w:t>
      </w:r>
    </w:p>
    <w:p>
      <w:pPr>
        <w:pStyle w:val="Normal"/>
        <w:spacing w:lineRule="auto" w:line="360"/>
        <w:ind w:firstLine="720"/>
        <w:jc w:val="both"/>
        <w:rPr>
          <w:kern w:val="0"/>
          <w:sz w:val="22"/>
          <w:szCs w:val="22"/>
        </w:rPr>
      </w:pPr>
      <w:r>
        <w:rPr>
          <w:rFonts w:cs="Tahoma" w:ascii="Tahoma" w:hAnsi="Tahoma"/>
          <w:b/>
          <w:kern w:val="0"/>
          <w:sz w:val="22"/>
          <w:szCs w:val="22"/>
        </w:rPr>
        <w:tab/>
        <w:t>Faks (089)767 32 74</w:t>
      </w:r>
    </w:p>
    <w:p>
      <w:pPr>
        <w:pStyle w:val="Normal"/>
        <w:spacing w:lineRule="auto" w:line="360"/>
        <w:jc w:val="both"/>
        <w:rPr>
          <w:rFonts w:ascii="Tahoma" w:hAnsi="Tahoma" w:cs="Tahoma"/>
          <w:color w:val="000000"/>
          <w:kern w:val="0"/>
          <w:sz w:val="22"/>
          <w:szCs w:val="22"/>
        </w:rPr>
      </w:pPr>
      <w:bookmarkStart w:id="1" w:name="_GoBack"/>
      <w:bookmarkStart w:id="2" w:name="_GoBack"/>
      <w:bookmarkEnd w:id="2"/>
      <w:r>
        <w:rPr>
          <w:rFonts w:cs="Tahoma" w:ascii="Tahoma" w:hAnsi="Tahoma"/>
          <w:color w:val="000000"/>
          <w:kern w:val="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color w:val="000000"/>
          <w:kern w:val="0"/>
          <w:sz w:val="22"/>
          <w:szCs w:val="22"/>
        </w:rPr>
      </w:pPr>
      <w:r>
        <w:rPr>
          <w:rFonts w:cs="Tahoma" w:ascii="Tahoma" w:hAnsi="Tahoma"/>
          <w:color w:val="000000"/>
          <w:kern w:val="0"/>
          <w:sz w:val="22"/>
          <w:szCs w:val="22"/>
        </w:rPr>
      </w:r>
    </w:p>
    <w:p>
      <w:pPr>
        <w:pStyle w:val="TableText"/>
        <w:ind w:left="0" w:right="60" w:hanging="0"/>
        <w:rPr/>
      </w:pPr>
      <w:r>
        <w:rPr>
          <w:rFonts w:cs="Tahoma" w:ascii="Tahoma" w:hAnsi="Tahoma"/>
          <w:color w:val="000000"/>
          <w:kern w:val="0"/>
          <w:sz w:val="22"/>
          <w:szCs w:val="22"/>
        </w:rPr>
        <w:tab/>
        <w:t xml:space="preserve">W przetargu ofertowym udzielono zamówienia firmie </w:t>
      </w:r>
      <w:r>
        <w:rPr>
          <w:rFonts w:cs="Tahoma" w:ascii="Tahoma" w:hAnsi="Tahoma"/>
          <w:color w:val="000000"/>
          <w:kern w:val="0"/>
          <w:sz w:val="22"/>
          <w:szCs w:val="22"/>
        </w:rPr>
        <w:t>ARTECH</w:t>
      </w:r>
      <w:r>
        <w:rPr>
          <w:rFonts w:cs="Tahoma" w:ascii="Tahoma" w:hAnsi="Tahoma"/>
          <w:color w:val="000000"/>
          <w:spacing w:val="-4"/>
          <w:sz w:val="22"/>
          <w:szCs w:val="22"/>
        </w:rPr>
        <w:t xml:space="preserve">, ul. </w:t>
      </w:r>
      <w:r>
        <w:rPr>
          <w:rFonts w:cs="Tahoma" w:ascii="Tahoma" w:hAnsi="Tahoma"/>
          <w:color w:val="000000"/>
          <w:spacing w:val="-4"/>
          <w:sz w:val="22"/>
          <w:szCs w:val="22"/>
        </w:rPr>
        <w:t>Grudziądzka 7A</w:t>
      </w:r>
      <w:r>
        <w:rPr>
          <w:rFonts w:cs="Tahoma" w:ascii="Tahoma" w:hAnsi="Tahoma"/>
          <w:color w:val="000000"/>
          <w:spacing w:val="-4"/>
          <w:sz w:val="22"/>
          <w:szCs w:val="22"/>
        </w:rPr>
        <w:t xml:space="preserve">, </w:t>
      </w:r>
      <w:r>
        <w:rPr>
          <w:rFonts w:cs="Tahoma" w:ascii="Tahoma" w:hAnsi="Tahoma"/>
          <w:color w:val="000000"/>
          <w:spacing w:val="-4"/>
          <w:sz w:val="22"/>
          <w:szCs w:val="22"/>
        </w:rPr>
        <w:t xml:space="preserve">11-040 Dobre Miasto, </w:t>
      </w:r>
      <w:r>
        <w:rPr>
          <w:rFonts w:cs="Tahoma" w:ascii="Tahoma" w:hAnsi="Tahoma"/>
          <w:color w:val="000000"/>
          <w:kern w:val="0"/>
          <w:sz w:val="22"/>
          <w:szCs w:val="22"/>
        </w:rPr>
        <w:t xml:space="preserve">która zaoferowała cenę </w:t>
      </w:r>
      <w:r>
        <w:rPr>
          <w:rFonts w:cs="Tahoma" w:ascii="Tahoma" w:hAnsi="Tahoma"/>
          <w:color w:val="000000"/>
          <w:kern w:val="0"/>
          <w:sz w:val="22"/>
          <w:szCs w:val="22"/>
        </w:rPr>
        <w:t xml:space="preserve">33087,00 zł </w:t>
      </w:r>
      <w:r>
        <w:rPr>
          <w:rFonts w:cs="Tahoma" w:ascii="Tahoma" w:hAnsi="Tahoma"/>
          <w:color w:val="000000"/>
          <w:kern w:val="0"/>
          <w:sz w:val="22"/>
          <w:szCs w:val="22"/>
        </w:rPr>
        <w:t>(słownie: trzydzieści trzy tysiące osiemdziesiąt siedem złotych 00/100 ).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720" w:right="720" w:header="708" w:top="765" w:footer="0" w:bottom="72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Univers-P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4" w:space="0" w:color="000001"/>
      </w:pBdr>
      <w:ind w:right="360" w:hanging="0"/>
      <w:jc w:val="center"/>
      <w:rPr>
        <w:rFonts w:ascii="Tahoma" w:hAnsi="Tahoma" w:cs="Tahoma"/>
        <w:bCs/>
        <w:iCs/>
        <w:color w:val="000000"/>
        <w:sz w:val="16"/>
        <w:szCs w:val="16"/>
      </w:rPr>
    </w:pPr>
    <w:r>
      <w:rPr>
        <w:rFonts w:cs="Tahoma" w:ascii="Tahoma" w:hAnsi="Tahoma"/>
        <w:bCs/>
        <w:iCs/>
        <w:color w:val="000000"/>
        <w:sz w:val="16"/>
        <w:szCs w:val="16"/>
      </w:rPr>
    </w:r>
  </w:p>
  <w:p>
    <w:pPr>
      <w:pStyle w:val="Gwka"/>
      <w:pBdr>
        <w:bottom w:val="single" w:sz="4" w:space="0" w:color="000001"/>
      </w:pBdr>
      <w:ind w:right="360" w:hanging="0"/>
      <w:jc w:val="center"/>
      <w:rPr/>
    </w:pPr>
    <w:r>
      <w:rPr>
        <w:rFonts w:cs="Tahoma" w:ascii="Tahoma" w:hAnsi="Tahoma"/>
        <w:bCs/>
        <w:iCs/>
        <w:color w:val="000000"/>
        <w:sz w:val="16"/>
        <w:szCs w:val="16"/>
      </w:rPr>
      <w:t>Zamawiający  : Gmina Lidzbark Warmiński, ul. Krasickiego 1, 11- 100 Lidzbark Warmiński,</w:t>
    </w:r>
  </w:p>
  <w:p>
    <w:pPr>
      <w:pStyle w:val="Gwka"/>
      <w:pBdr>
        <w:bottom w:val="single" w:sz="4" w:space="0" w:color="000001"/>
      </w:pBdr>
      <w:ind w:right="360" w:hanging="0"/>
      <w:jc w:val="center"/>
      <w:rPr/>
    </w:pPr>
    <w:r>
      <w:rPr>
        <w:rFonts w:cs="Tahoma" w:ascii="Tahoma" w:hAnsi="Tahoma"/>
        <w:bCs/>
        <w:iCs/>
        <w:color w:val="000000"/>
        <w:sz w:val="16"/>
        <w:szCs w:val="16"/>
      </w:rPr>
      <w:t>tel. 89 767-32-74,  fax 89 767-32-74</w:t>
    </w:r>
  </w:p>
  <w:p>
    <w:pPr>
      <w:pStyle w:val="Normal"/>
      <w:jc w:val="center"/>
      <w:rPr/>
    </w:pPr>
    <w:r>
      <w:rPr>
        <w:rFonts w:cs="Tahoma" w:ascii="Tahoma" w:hAnsi="Tahoma"/>
        <w:bCs/>
        <w:iCs/>
        <w:color w:val="000000"/>
        <w:sz w:val="16"/>
        <w:szCs w:val="16"/>
      </w:rPr>
      <w:t xml:space="preserve">Przetarg ofertowy na </w:t>
    </w:r>
    <w:bookmarkStart w:id="3" w:name="_Hlk500836212"/>
    <w:r>
      <w:rPr>
        <w:rFonts w:cs="Tahoma" w:ascii="Tahoma" w:hAnsi="Tahoma"/>
        <w:sz w:val="16"/>
        <w:szCs w:val="22"/>
      </w:rPr>
      <w:t xml:space="preserve">dostawę </w:t>
    </w:r>
    <w:bookmarkEnd w:id="3"/>
    <w:r>
      <w:rPr>
        <w:rFonts w:cs="Calibri" w:ascii="Tahoma" w:hAnsi="Tahoma" w:cstheme="minorHAnsi"/>
        <w:b w:val="false"/>
        <w:bCs w:val="false"/>
        <w:sz w:val="16"/>
        <w:szCs w:val="16"/>
      </w:rPr>
      <w:t>sprzętu TIK dla potrzeb realizacji Rządowego programu rozwijania szkolnej infrastruktury oraz kompetencji uczniów i nauczycieli w zakresie technologii informacyjno-komunikacyjnych – „Aktywna tablica”.</w:t>
    </w:r>
  </w:p>
  <w:p>
    <w:pPr>
      <w:pStyle w:val="Gwka"/>
      <w:pBdr>
        <w:bottom w:val="single" w:sz="4" w:space="0" w:color="000001"/>
      </w:pBdr>
      <w:ind w:right="360" w:hanging="0"/>
      <w:jc w:val="center"/>
      <w:rPr/>
    </w:pPr>
    <w:r>
      <w:rPr>
        <w:rFonts w:cs="Tahoma" w:ascii="Tahoma" w:hAnsi="Tahoma"/>
        <w:sz w:val="16"/>
        <w:szCs w:val="16"/>
      </w:rPr>
      <w:t>Sygnatura akt: Z.271.2017</w:t>
    </w:r>
  </w:p>
  <w:p>
    <w:pPr>
      <w:pStyle w:val="Gwka"/>
      <w:rPr>
        <w:rFonts w:ascii="Tahoma" w:hAnsi="Tahoma" w:cs="Tahoma"/>
        <w:b/>
        <w:b/>
        <w:sz w:val="16"/>
        <w:szCs w:val="16"/>
      </w:rPr>
    </w:pPr>
    <w:r>
      <w:rPr>
        <w:rFonts w:cs="Tahoma" w:ascii="Tahoma" w:hAnsi="Tahoma"/>
        <w:b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eastAsia="zh-CN" w:val="pl-PL" w:bidi="ar-SA"/>
    </w:rPr>
  </w:style>
  <w:style w:type="paragraph" w:styleId="Nagwek1">
    <w:name w:val="Heading 1"/>
    <w:basedOn w:val="Normal"/>
    <w:qFormat/>
    <w:pPr>
      <w:keepNext w:val="true"/>
      <w:spacing w:lineRule="auto" w:line="360"/>
      <w:outlineLvl w:val="0"/>
    </w:pPr>
    <w:rPr>
      <w:rFonts w:ascii="Arial" w:hAnsi="Arial" w:cs="Arial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pacing w:val="-4"/>
      <w:sz w:val="22"/>
      <w:szCs w:val="22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Domylnaczcionkaakapitu1" w:customStyle="1">
    <w:name w:val="Domyślna czcionka akapitu1"/>
    <w:qFormat/>
    <w:rPr/>
  </w:style>
  <w:style w:type="character" w:styleId="Czeinternetowe">
    <w:name w:val="Łącze internetowe"/>
    <w:rPr>
      <w:color w:val="0000FF"/>
      <w:u w:val="single"/>
    </w:rPr>
  </w:style>
  <w:style w:type="character" w:styleId="ZnakZnak3" w:customStyle="1">
    <w:name w:val=" Znak Znak3"/>
    <w:qFormat/>
    <w:rPr>
      <w:lang w:val="pl-PL" w:bidi="ar-SA"/>
    </w:rPr>
  </w:style>
  <w:style w:type="character" w:styleId="TekstdymkaZnak" w:customStyle="1">
    <w:name w:val="Tekst dymka Znak"/>
    <w:qFormat/>
    <w:rPr>
      <w:rFonts w:ascii="Segoe UI" w:hAnsi="Segoe UI" w:cs="Segoe UI"/>
      <w:sz w:val="18"/>
      <w:szCs w:val="18"/>
    </w:rPr>
  </w:style>
  <w:style w:type="character" w:styleId="WW8Num3z0" w:customStyle="1">
    <w:name w:val="WW8Num3z0"/>
    <w:qFormat/>
    <w:rPr>
      <w:rFonts w:ascii="Arial" w:hAnsi="Arial" w:cs="Arial"/>
    </w:rPr>
  </w:style>
  <w:style w:type="character" w:styleId="ListLabel1">
    <w:name w:val="ListLabel 1"/>
    <w:qFormat/>
    <w:rPr>
      <w:spacing w:val="-4"/>
      <w:sz w:val="22"/>
      <w:szCs w:val="22"/>
    </w:rPr>
  </w:style>
  <w:style w:type="character" w:styleId="ListLabel2">
    <w:name w:val="ListLabel 2"/>
    <w:qFormat/>
    <w:rPr>
      <w:rFonts w:cs="Tahoma"/>
      <w:sz w:val="20"/>
      <w:szCs w:val="20"/>
    </w:rPr>
  </w:style>
  <w:style w:type="character" w:styleId="ListLabel3">
    <w:name w:val="ListLabel 3"/>
    <w:qFormat/>
    <w:rPr>
      <w:rFonts w:cs="Tahoma"/>
      <w:sz w:val="20"/>
      <w:szCs w:val="20"/>
    </w:rPr>
  </w:style>
  <w:style w:type="character" w:styleId="ListLabel4">
    <w:name w:val="ListLabel 4"/>
    <w:qFormat/>
    <w:rPr>
      <w:rFonts w:cs="Symbol"/>
      <w:color w:val="000000"/>
      <w:sz w:val="20"/>
    </w:rPr>
  </w:style>
  <w:style w:type="character" w:styleId="ListLabel5">
    <w:name w:val="ListLabel 5"/>
    <w:qFormat/>
    <w:rPr>
      <w:rFonts w:cs="Times New Roman"/>
      <w:spacing w:val="4"/>
    </w:rPr>
  </w:style>
  <w:style w:type="character" w:styleId="ListLabel6">
    <w:name w:val="ListLabel 6"/>
    <w:qFormat/>
    <w:rPr>
      <w:rFonts w:eastAsia="Tahoma"/>
      <w:color w:val="00000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11" w:customStyle="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kst8bez" w:customStyle="1">
    <w:name w:val="tekst 8 bez"/>
    <w:qFormat/>
    <w:pPr>
      <w:widowControl w:val="false"/>
      <w:tabs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  <w:tab w:val="left" w:pos="1701" w:leader="none"/>
        <w:tab w:val="left" w:pos="1984" w:leader="none"/>
        <w:tab w:val="left" w:pos="2268" w:leader="none"/>
        <w:tab w:val="left" w:pos="2551" w:leader="none"/>
        <w:tab w:val="left" w:pos="2835" w:leader="none"/>
        <w:tab w:val="left" w:pos="3118" w:leader="none"/>
        <w:tab w:val="left" w:pos="3402" w:leader="none"/>
        <w:tab w:val="left" w:pos="3685" w:leader="none"/>
        <w:tab w:val="left" w:pos="3969" w:leader="none"/>
        <w:tab w:val="left" w:pos="4252" w:leader="none"/>
        <w:tab w:val="left" w:pos="4535" w:leader="none"/>
      </w:tabs>
      <w:suppressAutoHyphens w:val="true"/>
      <w:bidi w:val="0"/>
      <w:spacing w:lineRule="atLeast" w:line="202"/>
      <w:jc w:val="both"/>
    </w:pPr>
    <w:rPr>
      <w:rFonts w:ascii="Univers-PL" w:hAnsi="Univers-PL" w:cs="Univers-PL" w:eastAsia="Times New Roman"/>
      <w:color w:val="auto"/>
      <w:kern w:val="2"/>
      <w:sz w:val="16"/>
      <w:szCs w:val="16"/>
      <w:lang w:eastAsia="pl-PL" w:val="pl-PL" w:bidi="ar-SA"/>
    </w:rPr>
  </w:style>
  <w:style w:type="paragraph" w:styleId="Gwka">
    <w:name w:val="Head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FR1" w:customStyle="1">
    <w:name w:val="FR1"/>
    <w:qFormat/>
    <w:pPr>
      <w:widowControl w:val="false"/>
      <w:suppressAutoHyphens w:val="true"/>
      <w:bidi w:val="0"/>
      <w:spacing w:before="200" w:after="0"/>
      <w:jc w:val="both"/>
    </w:pPr>
    <w:rPr>
      <w:rFonts w:ascii="Arial" w:hAnsi="Arial" w:eastAsia="Calibri" w:cs="Arial"/>
      <w:b/>
      <w:color w:val="auto"/>
      <w:kern w:val="2"/>
      <w:sz w:val="32"/>
      <w:szCs w:val="20"/>
      <w:lang w:eastAsia="zh-CN" w:val="pl-PL" w:bidi="ar-SA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paragraph" w:styleId="TableText" w:customStyle="1">
    <w:name w:val="Table Text"/>
    <w:qFormat/>
    <w:pPr>
      <w:widowControl w:val="false"/>
      <w:tabs>
        <w:tab w:val="left" w:pos="627" w:leader="none"/>
        <w:tab w:val="left" w:pos="1194" w:leader="none"/>
        <w:tab w:val="left" w:pos="1761" w:leader="none"/>
        <w:tab w:val="left" w:pos="2328" w:leader="none"/>
        <w:tab w:val="left" w:pos="2895" w:leader="none"/>
        <w:tab w:val="left" w:pos="3462" w:leader="none"/>
        <w:tab w:val="left" w:pos="4029" w:leader="none"/>
        <w:tab w:val="left" w:pos="4595" w:leader="none"/>
        <w:tab w:val="left" w:pos="5162" w:leader="none"/>
        <w:tab w:val="left" w:pos="5729" w:leader="none"/>
        <w:tab w:val="left" w:pos="6296" w:leader="none"/>
        <w:tab w:val="left" w:pos="6863" w:leader="none"/>
        <w:tab w:val="left" w:pos="7430" w:leader="none"/>
        <w:tab w:val="left" w:pos="7997" w:leader="none"/>
        <w:tab w:val="left" w:pos="8564" w:leader="none"/>
        <w:tab w:val="left" w:pos="9131" w:leader="none"/>
      </w:tabs>
      <w:suppressAutoHyphens w:val="true"/>
      <w:bidi w:val="0"/>
      <w:spacing w:lineRule="atLeast" w:line="180"/>
      <w:ind w:left="60" w:right="60" w:hanging="0"/>
      <w:jc w:val="left"/>
    </w:pPr>
    <w:rPr>
      <w:rFonts w:ascii="Univers-PL" w:hAnsi="Univers-PL" w:cs="Univers-PL" w:eastAsia="Times New Roman"/>
      <w:color w:val="auto"/>
      <w:kern w:val="2"/>
      <w:sz w:val="16"/>
      <w:szCs w:val="16"/>
      <w:lang w:eastAsia="zh-CN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1766C-9B7E-464A-8C1F-A91F63F94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LibreOffice/5.4.4.2$Windows_X86_64 LibreOffice_project/2524958677847fb3bb44820e40380acbe820f960</Application>
  <Pages>1</Pages>
  <Words>133</Words>
  <Characters>919</Characters>
  <CharactersWithSpaces>1056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2017-12-12T09:15:00Z</dcterms:created>
  <dc:creator>ug</dc:creator>
  <dc:description/>
  <dc:language>pl-PL</dc:language>
  <cp:lastModifiedBy/>
  <cp:lastPrinted>2018-01-04T11:50:41Z</cp:lastPrinted>
  <dcterms:modified xsi:type="dcterms:W3CDTF">2018-01-04T11:50:59Z</dcterms:modified>
  <cp:revision>3</cp:revision>
  <dc:subject/>
  <dc:title>OGŁOSZENIE  O PRZETARGU  OFERTOWYM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