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OGŁOSZENIE O PRZETARGU OFERTOWYM</w:t>
      </w: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 xml:space="preserve">NA USUWANIE WYROBÓW ZAWIERAJĄCYCH AZBEST </w:t>
      </w:r>
    </w:p>
    <w:p w:rsidR="00D72D3B" w:rsidRPr="004055B2" w:rsidRDefault="00D72D3B" w:rsidP="00B538DF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Z TERENU GMINY LIDZBARK WARMIŃSKI</w:t>
      </w: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</w:p>
    <w:p w:rsidR="00D72D3B" w:rsidRPr="004055B2" w:rsidRDefault="00D72D3B" w:rsidP="00D72D3B">
      <w:pPr>
        <w:spacing w:line="276" w:lineRule="auto"/>
        <w:rPr>
          <w:sz w:val="24"/>
          <w:szCs w:val="24"/>
        </w:rPr>
      </w:pPr>
      <w:r w:rsidRPr="004055B2">
        <w:rPr>
          <w:sz w:val="24"/>
          <w:szCs w:val="24"/>
        </w:rPr>
        <w:t>Znak sprawy : GOŚ.623</w:t>
      </w:r>
      <w:r w:rsidR="00183F76">
        <w:rPr>
          <w:sz w:val="24"/>
          <w:szCs w:val="24"/>
        </w:rPr>
        <w:t>2.1.</w:t>
      </w:r>
      <w:r w:rsidRPr="004055B2">
        <w:rPr>
          <w:sz w:val="24"/>
          <w:szCs w:val="24"/>
        </w:rPr>
        <w:t>201</w:t>
      </w:r>
      <w:r w:rsidR="000C0C6F">
        <w:rPr>
          <w:sz w:val="24"/>
          <w:szCs w:val="24"/>
        </w:rPr>
        <w:t>8</w:t>
      </w:r>
      <w:r w:rsidRPr="004055B2">
        <w:rPr>
          <w:sz w:val="24"/>
          <w:szCs w:val="24"/>
        </w:rPr>
        <w:t>.</w:t>
      </w:r>
      <w:r>
        <w:rPr>
          <w:sz w:val="24"/>
          <w:szCs w:val="24"/>
        </w:rPr>
        <w:t>J</w:t>
      </w:r>
      <w:r w:rsidR="000C0C6F">
        <w:rPr>
          <w:sz w:val="24"/>
          <w:szCs w:val="24"/>
        </w:rPr>
        <w:t>U</w:t>
      </w:r>
      <w:r w:rsidRPr="004055B2">
        <w:rPr>
          <w:sz w:val="24"/>
          <w:szCs w:val="24"/>
        </w:rPr>
        <w:t xml:space="preserve"> </w:t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  <w:t xml:space="preserve"> </w:t>
      </w:r>
      <w:r w:rsidRPr="004055B2">
        <w:rPr>
          <w:sz w:val="24"/>
          <w:szCs w:val="24"/>
        </w:rPr>
        <w:tab/>
        <w:t xml:space="preserve">Data : </w:t>
      </w:r>
      <w:r w:rsidR="000F5F7A">
        <w:rPr>
          <w:sz w:val="24"/>
          <w:szCs w:val="24"/>
        </w:rPr>
        <w:t>05</w:t>
      </w:r>
      <w:r w:rsidRPr="004055B2">
        <w:rPr>
          <w:sz w:val="24"/>
          <w:szCs w:val="24"/>
        </w:rPr>
        <w:t>.0</w:t>
      </w:r>
      <w:r w:rsidR="000F5F7A">
        <w:rPr>
          <w:sz w:val="24"/>
          <w:szCs w:val="24"/>
        </w:rPr>
        <w:t>4</w:t>
      </w:r>
      <w:r w:rsidRPr="004055B2">
        <w:rPr>
          <w:sz w:val="24"/>
          <w:szCs w:val="24"/>
        </w:rPr>
        <w:t>.201</w:t>
      </w:r>
      <w:r w:rsidR="000C0C6F">
        <w:rPr>
          <w:sz w:val="24"/>
          <w:szCs w:val="24"/>
        </w:rPr>
        <w:t>8</w:t>
      </w:r>
      <w:r w:rsidR="009D7416">
        <w:rPr>
          <w:sz w:val="24"/>
          <w:szCs w:val="24"/>
        </w:rPr>
        <w:t xml:space="preserve"> </w:t>
      </w:r>
      <w:bookmarkStart w:id="0" w:name="_GoBack"/>
      <w:bookmarkEnd w:id="0"/>
      <w:r w:rsidRPr="004055B2">
        <w:rPr>
          <w:sz w:val="24"/>
          <w:szCs w:val="24"/>
        </w:rPr>
        <w:t>r.</w:t>
      </w:r>
    </w:p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</w:p>
    <w:p w:rsidR="00D72D3B" w:rsidRPr="004055B2" w:rsidRDefault="00D72D3B" w:rsidP="00D72D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Zamawiający :</w:t>
      </w:r>
    </w:p>
    <w:p w:rsidR="00D72D3B" w:rsidRPr="004055B2" w:rsidRDefault="00D72D3B" w:rsidP="00D72D3B">
      <w:pPr>
        <w:pStyle w:val="Nagwek1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55B2">
        <w:rPr>
          <w:rFonts w:ascii="Times New Roman" w:hAnsi="Times New Roman"/>
          <w:sz w:val="24"/>
          <w:szCs w:val="24"/>
        </w:rPr>
        <w:t>Gmina Lidzbark Warmiński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ul. Krasickiego 1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11-100 Lidzbark Warmiński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  <w:lang w:val="de-DE"/>
        </w:rPr>
      </w:pPr>
      <w:proofErr w:type="spellStart"/>
      <w:r w:rsidRPr="004055B2">
        <w:rPr>
          <w:b/>
          <w:sz w:val="24"/>
          <w:szCs w:val="24"/>
          <w:lang w:val="de-DE"/>
        </w:rPr>
        <w:t>telefon</w:t>
      </w:r>
      <w:proofErr w:type="spellEnd"/>
      <w:r w:rsidRPr="004055B2">
        <w:rPr>
          <w:b/>
          <w:sz w:val="24"/>
          <w:szCs w:val="24"/>
          <w:lang w:val="de-DE"/>
        </w:rPr>
        <w:t>:</w:t>
      </w:r>
      <w:r w:rsidR="000C0C6F">
        <w:rPr>
          <w:b/>
          <w:sz w:val="24"/>
          <w:szCs w:val="24"/>
          <w:lang w:val="de-DE"/>
        </w:rPr>
        <w:t xml:space="preserve">   </w:t>
      </w:r>
      <w:r w:rsidRPr="004055B2">
        <w:rPr>
          <w:b/>
          <w:sz w:val="24"/>
          <w:szCs w:val="24"/>
          <w:lang w:val="de-DE"/>
        </w:rPr>
        <w:t>(0</w:t>
      </w:r>
      <w:r w:rsidRPr="004055B2">
        <w:rPr>
          <w:b/>
          <w:sz w:val="24"/>
          <w:szCs w:val="24"/>
        </w:rPr>
        <w:t>89) 767 32 74 w. 17</w:t>
      </w:r>
    </w:p>
    <w:p w:rsidR="00D72D3B" w:rsidRPr="000C0C6F" w:rsidRDefault="00D72D3B" w:rsidP="000C0C6F">
      <w:pPr>
        <w:spacing w:line="276" w:lineRule="auto"/>
        <w:ind w:firstLine="720"/>
        <w:jc w:val="both"/>
        <w:rPr>
          <w:b/>
          <w:sz w:val="24"/>
          <w:szCs w:val="24"/>
          <w:lang w:val="de-DE"/>
        </w:rPr>
      </w:pPr>
      <w:proofErr w:type="spellStart"/>
      <w:r w:rsidRPr="004055B2">
        <w:rPr>
          <w:b/>
          <w:sz w:val="24"/>
          <w:szCs w:val="24"/>
          <w:lang w:val="de-DE"/>
        </w:rPr>
        <w:t>e-mail</w:t>
      </w:r>
      <w:proofErr w:type="spellEnd"/>
      <w:r w:rsidRPr="004055B2">
        <w:rPr>
          <w:b/>
          <w:sz w:val="24"/>
          <w:szCs w:val="24"/>
          <w:lang w:val="de-DE"/>
        </w:rPr>
        <w:t>:</w:t>
      </w:r>
      <w:r w:rsidR="000C0C6F">
        <w:rPr>
          <w:b/>
          <w:sz w:val="24"/>
          <w:szCs w:val="24"/>
          <w:lang w:val="de-DE"/>
        </w:rPr>
        <w:t xml:space="preserve">    </w:t>
      </w:r>
      <w:r w:rsidR="000C0C6F">
        <w:rPr>
          <w:b/>
          <w:sz w:val="24"/>
          <w:szCs w:val="24"/>
        </w:rPr>
        <w:t>u.jaglinska</w:t>
      </w:r>
      <w:r w:rsidRPr="004055B2">
        <w:rPr>
          <w:b/>
          <w:sz w:val="24"/>
          <w:szCs w:val="24"/>
        </w:rPr>
        <w:t>@gminalidzbark.com</w:t>
      </w:r>
      <w:r w:rsidRPr="004055B2">
        <w:rPr>
          <w:b/>
          <w:sz w:val="24"/>
          <w:szCs w:val="24"/>
          <w:lang w:val="de-DE"/>
        </w:rPr>
        <w:tab/>
      </w:r>
    </w:p>
    <w:p w:rsidR="00D72D3B" w:rsidRPr="004055B2" w:rsidRDefault="00D72D3B" w:rsidP="00D72D3B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 xml:space="preserve">NIP: </w:t>
      </w: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C0C6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</w:t>
      </w: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>743-18-62-715</w:t>
      </w:r>
    </w:p>
    <w:p w:rsidR="00D72D3B" w:rsidRPr="004055B2" w:rsidRDefault="00D72D3B" w:rsidP="00D72D3B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B2">
        <w:rPr>
          <w:rFonts w:ascii="Times New Roman" w:hAnsi="Times New Roman" w:cs="Times New Roman"/>
          <w:b/>
          <w:sz w:val="24"/>
          <w:szCs w:val="24"/>
        </w:rPr>
        <w:t xml:space="preserve">faks: </w:t>
      </w:r>
      <w:r w:rsidRPr="004055B2">
        <w:rPr>
          <w:rFonts w:ascii="Times New Roman" w:hAnsi="Times New Roman" w:cs="Times New Roman"/>
          <w:b/>
          <w:sz w:val="24"/>
          <w:szCs w:val="24"/>
        </w:rPr>
        <w:tab/>
      </w:r>
      <w:r w:rsidR="000C0C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055B2">
        <w:rPr>
          <w:rFonts w:ascii="Times New Roman" w:hAnsi="Times New Roman" w:cs="Times New Roman"/>
          <w:b/>
          <w:sz w:val="24"/>
          <w:szCs w:val="24"/>
        </w:rPr>
        <w:t>(089) 767 32 74</w:t>
      </w:r>
    </w:p>
    <w:p w:rsidR="00D72D3B" w:rsidRPr="00B538DF" w:rsidRDefault="00D72D3B" w:rsidP="00B538DF">
      <w:pPr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>Zamówienie na podstawie art. 4 pkt 8 nie podlega ustawie z dnia 29 stycznia 2004r. – Prawo zamówień publicznych (</w:t>
      </w:r>
      <w:r>
        <w:rPr>
          <w:sz w:val="24"/>
          <w:szCs w:val="24"/>
        </w:rPr>
        <w:t xml:space="preserve">t. j. </w:t>
      </w:r>
      <w:r w:rsidRPr="004055B2">
        <w:rPr>
          <w:sz w:val="24"/>
          <w:szCs w:val="24"/>
        </w:rPr>
        <w:t>Dz. U. z 201</w:t>
      </w:r>
      <w:r w:rsidR="00CA6FD8">
        <w:rPr>
          <w:sz w:val="24"/>
          <w:szCs w:val="24"/>
        </w:rPr>
        <w:t>7</w:t>
      </w:r>
      <w:r w:rsidRPr="004055B2">
        <w:rPr>
          <w:sz w:val="24"/>
          <w:szCs w:val="24"/>
        </w:rPr>
        <w:t xml:space="preserve">r., poz. </w:t>
      </w:r>
      <w:r w:rsidR="00CA6FD8">
        <w:rPr>
          <w:sz w:val="24"/>
          <w:szCs w:val="24"/>
        </w:rPr>
        <w:t>1579</w:t>
      </w:r>
      <w:r w:rsidRPr="004055B2">
        <w:rPr>
          <w:sz w:val="24"/>
          <w:szCs w:val="24"/>
        </w:rPr>
        <w:t xml:space="preserve"> </w:t>
      </w:r>
      <w:r>
        <w:rPr>
          <w:sz w:val="24"/>
          <w:szCs w:val="24"/>
        </w:rPr>
        <w:t>ze zm.</w:t>
      </w:r>
      <w:r w:rsidRPr="004055B2">
        <w:rPr>
          <w:sz w:val="24"/>
          <w:szCs w:val="24"/>
        </w:rPr>
        <w:t>).</w:t>
      </w:r>
    </w:p>
    <w:p w:rsidR="00D72D3B" w:rsidRPr="004055B2" w:rsidRDefault="00D72D3B" w:rsidP="00B538DF">
      <w:pPr>
        <w:numPr>
          <w:ilvl w:val="0"/>
          <w:numId w:val="1"/>
        </w:numPr>
        <w:spacing w:before="240" w:line="276" w:lineRule="auto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 xml:space="preserve">Opis przedmiotu zamówienia: </w:t>
      </w:r>
    </w:p>
    <w:p w:rsidR="00D72D3B" w:rsidRPr="004055B2" w:rsidRDefault="00D72D3B" w:rsidP="00D72D3B">
      <w:pPr>
        <w:spacing w:line="276" w:lineRule="auto"/>
        <w:ind w:left="360"/>
        <w:jc w:val="both"/>
        <w:rPr>
          <w:sz w:val="24"/>
          <w:szCs w:val="24"/>
        </w:rPr>
      </w:pPr>
      <w:r w:rsidRPr="004055B2">
        <w:rPr>
          <w:sz w:val="24"/>
          <w:szCs w:val="24"/>
        </w:rPr>
        <w:t xml:space="preserve">Przedmiotem zamówienia jest wykonanie usługi polegającej na usunięciu pokryć dachowych wykonanych z </w:t>
      </w:r>
      <w:r w:rsidR="00A101AC">
        <w:rPr>
          <w:sz w:val="24"/>
          <w:szCs w:val="24"/>
        </w:rPr>
        <w:t>azbestu</w:t>
      </w:r>
      <w:r w:rsidRPr="004055B2">
        <w:rPr>
          <w:sz w:val="24"/>
          <w:szCs w:val="24"/>
        </w:rPr>
        <w:t xml:space="preserve"> znajdujących się na obiektach budowlanych położonych w następujących miejscowościach:</w:t>
      </w:r>
    </w:p>
    <w:p w:rsidR="00D72D3B" w:rsidRPr="004055B2" w:rsidRDefault="00D72D3B" w:rsidP="00D72D3B">
      <w:pPr>
        <w:spacing w:line="276" w:lineRule="auto"/>
        <w:ind w:left="360"/>
        <w:jc w:val="both"/>
        <w:rPr>
          <w:b/>
          <w:sz w:val="24"/>
          <w:szCs w:val="24"/>
        </w:rPr>
      </w:pPr>
    </w:p>
    <w:tbl>
      <w:tblPr>
        <w:tblStyle w:val="Zwykatabela5"/>
        <w:tblW w:w="6363" w:type="dxa"/>
        <w:jc w:val="center"/>
        <w:tblLook w:val="04A0" w:firstRow="1" w:lastRow="0" w:firstColumn="1" w:lastColumn="0" w:noHBand="0" w:noVBand="1"/>
      </w:tblPr>
      <w:tblGrid>
        <w:gridCol w:w="2218"/>
        <w:gridCol w:w="1498"/>
        <w:gridCol w:w="1287"/>
        <w:gridCol w:w="1360"/>
      </w:tblGrid>
      <w:tr w:rsidR="008F2398" w:rsidRPr="007045AB" w:rsidTr="008F2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98" w:rsidRPr="007045AB" w:rsidRDefault="008F2398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Ilość [m2]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98" w:rsidRPr="007045AB" w:rsidRDefault="008F2398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98" w:rsidRPr="007045AB" w:rsidRDefault="008F2398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 obrębu</w:t>
            </w:r>
          </w:p>
        </w:tc>
      </w:tr>
      <w:tr w:rsidR="008F2398" w:rsidRPr="007045AB" w:rsidTr="008F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Redy Osada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8F2398" w:rsidRPr="007045AB" w:rsidTr="008F239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Kłębowo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100/144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8F2398" w:rsidRPr="007045AB" w:rsidTr="008F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Kłębowo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8F2398" w:rsidRPr="007045AB" w:rsidTr="008F239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Knipy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</w:tr>
      <w:tr w:rsidR="008F2398" w:rsidRPr="007045AB" w:rsidTr="008F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Koniewo Osada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8F2398" w:rsidRPr="007045AB" w:rsidTr="008F239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Jagoty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8F2398" w:rsidRPr="007045AB" w:rsidTr="008F2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Babiak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98" w:rsidRPr="007045AB" w:rsidRDefault="008F2398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</w:tbl>
    <w:p w:rsidR="00D72D3B" w:rsidRPr="004055B2" w:rsidRDefault="00D72D3B" w:rsidP="00D72D3B">
      <w:pPr>
        <w:spacing w:line="276" w:lineRule="auto"/>
        <w:rPr>
          <w:sz w:val="24"/>
          <w:szCs w:val="24"/>
        </w:rPr>
      </w:pPr>
    </w:p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 xml:space="preserve">Przewidywana ilość wyrobów azbestowych - około </w:t>
      </w:r>
      <w:r w:rsidR="005F5030">
        <w:rPr>
          <w:sz w:val="24"/>
          <w:szCs w:val="24"/>
        </w:rPr>
        <w:t>744</w:t>
      </w:r>
      <w:r w:rsidR="00E13802">
        <w:rPr>
          <w:sz w:val="24"/>
          <w:szCs w:val="24"/>
        </w:rPr>
        <w:t xml:space="preserve"> </w:t>
      </w:r>
      <w:r w:rsidRPr="004055B2">
        <w:rPr>
          <w:sz w:val="24"/>
          <w:szCs w:val="24"/>
        </w:rPr>
        <w:t>m</w:t>
      </w:r>
      <w:r w:rsidRPr="004055B2">
        <w:rPr>
          <w:sz w:val="24"/>
          <w:szCs w:val="24"/>
          <w:vertAlign w:val="superscript"/>
        </w:rPr>
        <w:t>2</w:t>
      </w:r>
      <w:r w:rsidRPr="004055B2">
        <w:rPr>
          <w:sz w:val="24"/>
          <w:szCs w:val="24"/>
        </w:rPr>
        <w:t xml:space="preserve"> (przy założeniu wagi 1m</w:t>
      </w:r>
      <w:r w:rsidRPr="004055B2">
        <w:rPr>
          <w:sz w:val="24"/>
          <w:szCs w:val="24"/>
          <w:vertAlign w:val="superscript"/>
        </w:rPr>
        <w:t>2</w:t>
      </w:r>
      <w:r w:rsidRPr="004055B2">
        <w:rPr>
          <w:sz w:val="24"/>
          <w:szCs w:val="24"/>
        </w:rPr>
        <w:t xml:space="preserve"> - 13kg, tonaż wynosi około </w:t>
      </w:r>
      <w:r w:rsidR="005F5030">
        <w:rPr>
          <w:sz w:val="24"/>
          <w:szCs w:val="24"/>
        </w:rPr>
        <w:t xml:space="preserve">9,672 </w:t>
      </w:r>
      <w:r w:rsidRPr="004055B2">
        <w:rPr>
          <w:sz w:val="24"/>
          <w:szCs w:val="24"/>
        </w:rPr>
        <w:t xml:space="preserve">Mg). </w:t>
      </w:r>
      <w:r w:rsidR="000B5A83">
        <w:rPr>
          <w:sz w:val="24"/>
          <w:szCs w:val="24"/>
        </w:rPr>
        <w:t xml:space="preserve">Ilość oraz liczba nieruchomości objętych zadaniem może ulec zmianie. </w:t>
      </w:r>
    </w:p>
    <w:p w:rsidR="00D72D3B" w:rsidRPr="004055B2" w:rsidRDefault="00B538DF" w:rsidP="00D72D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Lidzbark Warmiński</w:t>
      </w:r>
      <w:r w:rsidR="00D72D3B" w:rsidRPr="004055B2">
        <w:rPr>
          <w:sz w:val="24"/>
          <w:szCs w:val="24"/>
        </w:rPr>
        <w:t xml:space="preserve"> zastrzega sobie możliwość odwołania przetargu bez podania przyczyn.</w:t>
      </w:r>
      <w:r w:rsidR="00036D7B">
        <w:rPr>
          <w:sz w:val="24"/>
          <w:szCs w:val="24"/>
        </w:rPr>
        <w:t xml:space="preserve"> </w:t>
      </w:r>
    </w:p>
    <w:p w:rsidR="00B538DF" w:rsidRPr="00B538DF" w:rsidRDefault="00B538DF" w:rsidP="008F1191">
      <w:pPr>
        <w:jc w:val="both"/>
        <w:rPr>
          <w:sz w:val="24"/>
          <w:szCs w:val="24"/>
        </w:rPr>
      </w:pPr>
      <w:r w:rsidRPr="00B538DF">
        <w:rPr>
          <w:sz w:val="24"/>
          <w:szCs w:val="24"/>
        </w:rPr>
        <w:t>Zlecenie prac i realizacja umowy będących przedmiotem niniejszego zapytania ofertowego jest uzależniona od pozyskania dotacji z Wojewódzkiego Funduszu Gospodarki Wodnej i Ochrony Środowiska.</w:t>
      </w:r>
      <w:r w:rsidR="008F1191">
        <w:rPr>
          <w:sz w:val="24"/>
          <w:szCs w:val="24"/>
        </w:rPr>
        <w:t xml:space="preserve"> W </w:t>
      </w:r>
      <w:r w:rsidR="008F1191" w:rsidRPr="00036D7B">
        <w:rPr>
          <w:sz w:val="24"/>
          <w:szCs w:val="24"/>
        </w:rPr>
        <w:t xml:space="preserve">przypadku nie otrzymania dotacji </w:t>
      </w:r>
      <w:r w:rsidR="008F1191">
        <w:rPr>
          <w:sz w:val="24"/>
          <w:szCs w:val="24"/>
        </w:rPr>
        <w:t>na realizację zadania, niniejszy przetarg zostanie unieważniony</w:t>
      </w:r>
      <w:r w:rsidR="008F1191" w:rsidRPr="00036D7B">
        <w:rPr>
          <w:sz w:val="24"/>
          <w:szCs w:val="24"/>
        </w:rPr>
        <w:t>.</w:t>
      </w:r>
    </w:p>
    <w:p w:rsidR="00E13802" w:rsidRPr="004055B2" w:rsidRDefault="00E13802" w:rsidP="00E13802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 xml:space="preserve">Przy kalkulacji ceny (brutto) za 1 Mg, należy uwzględnić następujące elementy: 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demontaż wyrobów zawierających azbest,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5B2">
        <w:rPr>
          <w:rFonts w:ascii="Times New Roman" w:hAnsi="Times New Roman" w:cs="Times New Roman"/>
          <w:sz w:val="24"/>
          <w:szCs w:val="24"/>
        </w:rPr>
        <w:t>paletowanie</w:t>
      </w:r>
      <w:proofErr w:type="spellEnd"/>
      <w:r w:rsidRPr="004055B2">
        <w:rPr>
          <w:rFonts w:ascii="Times New Roman" w:hAnsi="Times New Roman" w:cs="Times New Roman"/>
          <w:sz w:val="24"/>
          <w:szCs w:val="24"/>
        </w:rPr>
        <w:t>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transport,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utylizację.</w:t>
      </w:r>
    </w:p>
    <w:p w:rsidR="00E13802" w:rsidRPr="00B538DF" w:rsidRDefault="00E13802" w:rsidP="00B538DF">
      <w:pPr>
        <w:spacing w:line="276" w:lineRule="auto"/>
        <w:jc w:val="both"/>
        <w:rPr>
          <w:b/>
          <w:sz w:val="24"/>
          <w:szCs w:val="24"/>
        </w:rPr>
      </w:pPr>
      <w:r w:rsidRPr="004055B2">
        <w:rPr>
          <w:sz w:val="24"/>
          <w:szCs w:val="24"/>
        </w:rPr>
        <w:lastRenderedPageBreak/>
        <w:t xml:space="preserve">Uwzględnić należy również możliwość zwiększenia lub zmniejszenia ilości odebranych pokryć dachowych wykonanych z </w:t>
      </w:r>
      <w:r w:rsidR="004A7E9A">
        <w:rPr>
          <w:sz w:val="24"/>
          <w:szCs w:val="24"/>
        </w:rPr>
        <w:t>azbestu</w:t>
      </w:r>
      <w:r w:rsidRPr="004055B2">
        <w:rPr>
          <w:sz w:val="24"/>
          <w:szCs w:val="24"/>
        </w:rPr>
        <w:t xml:space="preserve"> ze względu na zastosowanie niestandardowych płyt oraz stopień ich zniszczenia lub rozbieżność pomiędzy ilością zinwentaryzowaną a ilością rzeczywistą. 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O udzielenie zamówienia mogą ubiegać się wykonawcy, którzy spełniają warunki dotyczące: </w:t>
      </w:r>
    </w:p>
    <w:p w:rsidR="00E13802" w:rsidRPr="004055B2" w:rsidRDefault="00E13802" w:rsidP="00E13802">
      <w:pPr>
        <w:pStyle w:val="Default"/>
        <w:numPr>
          <w:ilvl w:val="0"/>
          <w:numId w:val="3"/>
        </w:numPr>
        <w:spacing w:line="276" w:lineRule="auto"/>
        <w:jc w:val="both"/>
      </w:pPr>
      <w:r w:rsidRPr="004055B2">
        <w:t xml:space="preserve">posiadania uprawnień do wykonywania określonej działalności lub czynności, jeżeli przepisy prawa nakładają obowiązek ich posiadania, </w:t>
      </w:r>
    </w:p>
    <w:p w:rsidR="00E13802" w:rsidRPr="004055B2" w:rsidRDefault="00E13802" w:rsidP="00E13802">
      <w:pPr>
        <w:pStyle w:val="Default"/>
        <w:numPr>
          <w:ilvl w:val="0"/>
          <w:numId w:val="3"/>
        </w:numPr>
        <w:spacing w:line="276" w:lineRule="auto"/>
        <w:jc w:val="both"/>
      </w:pPr>
      <w:r w:rsidRPr="004055B2">
        <w:t xml:space="preserve">posiadania wiedzy i doświadczenia </w:t>
      </w:r>
    </w:p>
    <w:p w:rsidR="00E13802" w:rsidRPr="00B538DF" w:rsidRDefault="00E13802" w:rsidP="00B538D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 wykonania przedmiotu zamówienia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W celu wykazania spełnienia przez Wykonawcę warunków udziału w postępowaniu, 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Wykonawca zobowiązany jest złożyć następujące dokumenty i oświadczenia: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>oświadczenie o spełnieniu warunków udziału w postępowaniu,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dokumenty potwierdzające ukończenie szkolenia/seminarium/kursu z zakresu BHP przy zabezpieczeniu i usuwaniu wyrobów zawierających azbest,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zezwolenie na transport odpadów niebezpiecznych lub umowę z firmą transportową posiadającą takie zezwolenie,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>umowę z zakładem prowadzącym działalność w zakresie unieszkodliwiania odpadów niebezpiecznych zawierających azbest,</w:t>
      </w:r>
    </w:p>
    <w:p w:rsidR="00E13802" w:rsidRPr="00B538DF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Wskazane dokumenty muszą być doręczone w formie oryginałów lub kserokopii poświadczonych za zgodność z oryginałem przez Wykonawcę. </w:t>
      </w:r>
    </w:p>
    <w:p w:rsidR="00E13802" w:rsidRDefault="00E13802" w:rsidP="00E13802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>Brak któregokolwiek z w/w dokumentów będzie skutkował odrzuceniem oferty.</w:t>
      </w:r>
    </w:p>
    <w:p w:rsidR="00F704AD" w:rsidRPr="004055B2" w:rsidRDefault="00F704AD" w:rsidP="00E13802">
      <w:pPr>
        <w:spacing w:line="276" w:lineRule="auto"/>
        <w:jc w:val="both"/>
        <w:rPr>
          <w:sz w:val="24"/>
          <w:szCs w:val="24"/>
        </w:rPr>
      </w:pPr>
    </w:p>
    <w:p w:rsidR="00F704AD" w:rsidRDefault="00E13802" w:rsidP="00F704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357" w:right="-79" w:hanging="357"/>
        <w:jc w:val="both"/>
        <w:rPr>
          <w:spacing w:val="-3"/>
          <w:sz w:val="24"/>
          <w:szCs w:val="24"/>
        </w:rPr>
      </w:pPr>
      <w:r w:rsidRPr="004055B2">
        <w:rPr>
          <w:sz w:val="24"/>
          <w:szCs w:val="24"/>
        </w:rPr>
        <w:t xml:space="preserve">Termin wykonania zamówienia: </w:t>
      </w:r>
      <w:r w:rsidRPr="00F704AD">
        <w:rPr>
          <w:b/>
          <w:sz w:val="24"/>
          <w:szCs w:val="24"/>
        </w:rPr>
        <w:t xml:space="preserve">od </w:t>
      </w:r>
      <w:r w:rsidR="007727F7" w:rsidRPr="00F704AD">
        <w:rPr>
          <w:b/>
          <w:sz w:val="24"/>
          <w:szCs w:val="24"/>
        </w:rPr>
        <w:t>dnia podpisania umowy</w:t>
      </w:r>
      <w:r w:rsidRPr="00F704AD">
        <w:rPr>
          <w:b/>
          <w:sz w:val="24"/>
          <w:szCs w:val="24"/>
        </w:rPr>
        <w:t xml:space="preserve"> do </w:t>
      </w:r>
      <w:r w:rsidR="00F704AD" w:rsidRPr="00F704AD">
        <w:rPr>
          <w:b/>
          <w:sz w:val="24"/>
          <w:szCs w:val="24"/>
        </w:rPr>
        <w:t>28</w:t>
      </w:r>
      <w:r w:rsidRPr="00F704AD">
        <w:rPr>
          <w:b/>
          <w:sz w:val="24"/>
          <w:szCs w:val="24"/>
        </w:rPr>
        <w:t xml:space="preserve"> </w:t>
      </w:r>
      <w:r w:rsidR="004E7E6E" w:rsidRPr="00F704AD">
        <w:rPr>
          <w:b/>
          <w:sz w:val="24"/>
          <w:szCs w:val="24"/>
        </w:rPr>
        <w:t>września</w:t>
      </w:r>
      <w:r w:rsidRPr="00F704AD">
        <w:rPr>
          <w:b/>
          <w:sz w:val="24"/>
          <w:szCs w:val="24"/>
        </w:rPr>
        <w:t xml:space="preserve"> 201</w:t>
      </w:r>
      <w:r w:rsidR="00F704AD" w:rsidRPr="00F704AD">
        <w:rPr>
          <w:b/>
          <w:sz w:val="24"/>
          <w:szCs w:val="24"/>
        </w:rPr>
        <w:t>8</w:t>
      </w:r>
      <w:r w:rsidRPr="00F704AD">
        <w:rPr>
          <w:b/>
          <w:sz w:val="24"/>
          <w:szCs w:val="24"/>
        </w:rPr>
        <w:t>r.</w:t>
      </w:r>
      <w:r w:rsidR="00F704AD">
        <w:rPr>
          <w:spacing w:val="-3"/>
          <w:sz w:val="24"/>
          <w:szCs w:val="24"/>
        </w:rPr>
        <w:t xml:space="preserve"> </w:t>
      </w:r>
    </w:p>
    <w:p w:rsidR="00F704AD" w:rsidRPr="00F704AD" w:rsidRDefault="00F704AD" w:rsidP="00F704A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57" w:right="-79"/>
        <w:jc w:val="both"/>
        <w:rPr>
          <w:spacing w:val="-3"/>
          <w:sz w:val="24"/>
          <w:szCs w:val="24"/>
        </w:rPr>
      </w:pPr>
      <w:r w:rsidRPr="00F704AD">
        <w:rPr>
          <w:spacing w:val="-3"/>
          <w:sz w:val="24"/>
          <w:szCs w:val="24"/>
        </w:rPr>
        <w:t xml:space="preserve">Umowa zostanie podpisana w siedzibie </w:t>
      </w:r>
      <w:r w:rsidR="00183F76">
        <w:rPr>
          <w:spacing w:val="-3"/>
          <w:sz w:val="24"/>
          <w:szCs w:val="24"/>
        </w:rPr>
        <w:t>Z</w:t>
      </w:r>
      <w:r w:rsidRPr="00F704AD">
        <w:rPr>
          <w:spacing w:val="-3"/>
          <w:sz w:val="24"/>
          <w:szCs w:val="24"/>
        </w:rPr>
        <w:t xml:space="preserve">amawiającego. O miejscu i terminie podpisania umowy </w:t>
      </w:r>
      <w:r w:rsidR="00183F76">
        <w:rPr>
          <w:spacing w:val="-3"/>
          <w:sz w:val="24"/>
          <w:szCs w:val="24"/>
        </w:rPr>
        <w:t>Z</w:t>
      </w:r>
      <w:r w:rsidRPr="00F704AD">
        <w:rPr>
          <w:spacing w:val="-3"/>
          <w:sz w:val="24"/>
          <w:szCs w:val="24"/>
        </w:rPr>
        <w:t>amawiający powiadomi wykonawcę telefonicznie lub e – mailowo. Jeżeli Wykonawca, którego oferta została wybrana, uchyla się od zawarcia umowy w sprawie zamówienia publicznego Zamawiający może wybrać ofertę najkorzystniejszą spośród pozostałych ofert bez przeprowadzania ich ponownego badania i oceny.</w:t>
      </w:r>
    </w:p>
    <w:p w:rsidR="00E13802" w:rsidRPr="00F704AD" w:rsidRDefault="00F704AD" w:rsidP="00F704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right="-82"/>
        <w:jc w:val="both"/>
        <w:rPr>
          <w:spacing w:val="-3"/>
          <w:sz w:val="24"/>
          <w:szCs w:val="24"/>
        </w:rPr>
      </w:pPr>
      <w:r w:rsidRPr="00F704AD">
        <w:rPr>
          <w:spacing w:val="-1"/>
          <w:sz w:val="24"/>
          <w:szCs w:val="24"/>
        </w:rPr>
        <w:t>Termin związania ofertą - 30 dni od ostatecznego terminu składania ofert.</w:t>
      </w:r>
    </w:p>
    <w:p w:rsidR="00F704AD" w:rsidRPr="00B538DF" w:rsidRDefault="00F704AD" w:rsidP="00F704A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right="-82"/>
        <w:jc w:val="both"/>
        <w:rPr>
          <w:spacing w:val="-3"/>
          <w:sz w:val="24"/>
          <w:szCs w:val="24"/>
        </w:rPr>
      </w:pPr>
      <w:r w:rsidRPr="00F704AD">
        <w:rPr>
          <w:spacing w:val="-3"/>
          <w:sz w:val="24"/>
          <w:szCs w:val="24"/>
        </w:rPr>
        <w:t>Zamawiający nie dopuszcza składania ofert wariantowych i częściowych.</w:t>
      </w:r>
    </w:p>
    <w:p w:rsidR="00E13802" w:rsidRPr="00B538DF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426" w:right="-82" w:hanging="426"/>
        <w:jc w:val="both"/>
        <w:rPr>
          <w:color w:val="000000"/>
          <w:sz w:val="24"/>
          <w:szCs w:val="24"/>
        </w:rPr>
      </w:pPr>
      <w:r w:rsidRPr="004055B2">
        <w:rPr>
          <w:sz w:val="24"/>
          <w:szCs w:val="24"/>
        </w:rPr>
        <w:t xml:space="preserve">Kryterium oceny ofert – </w:t>
      </w:r>
      <w:r w:rsidRPr="004055B2">
        <w:rPr>
          <w:b/>
          <w:sz w:val="24"/>
          <w:szCs w:val="24"/>
        </w:rPr>
        <w:t>cena - 100%</w:t>
      </w:r>
      <w:r w:rsidRPr="004055B2">
        <w:rPr>
          <w:sz w:val="24"/>
          <w:szCs w:val="24"/>
        </w:rPr>
        <w:t>.</w:t>
      </w:r>
    </w:p>
    <w:p w:rsidR="00E13802" w:rsidRPr="00B538DF" w:rsidRDefault="00E13802" w:rsidP="00F704AD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 xml:space="preserve">Miejsce i termin składania ofert : Oferty należy składać w zamkniętej kopercie zaadresowanej na adres zamawiającego z dopiskiem „OFERTA NA USUWANIE WYROBÓW ZAWIERAJĄCYCH AZBEST Z TERENU GMINY LIDZBARK WARMIŃSKI” na formularzu stanowiącym załącznik Nr 1 do ogłoszenia w siedzibie </w:t>
      </w:r>
      <w:r w:rsidR="00183F76">
        <w:rPr>
          <w:rFonts w:ascii="Times New Roman" w:hAnsi="Times New Roman" w:cs="Times New Roman"/>
          <w:sz w:val="24"/>
          <w:szCs w:val="24"/>
        </w:rPr>
        <w:t>Z</w:t>
      </w:r>
      <w:r w:rsidRPr="004055B2">
        <w:rPr>
          <w:rFonts w:ascii="Times New Roman" w:hAnsi="Times New Roman" w:cs="Times New Roman"/>
          <w:sz w:val="24"/>
          <w:szCs w:val="24"/>
        </w:rPr>
        <w:t xml:space="preserve">amawiającego: sekretariat Urzędu Gminy, 11-100 Lidzbark Warmiński, ul. Krasickiego 1, pokój nr 30 lub pocztą na adres zamawiającego </w:t>
      </w:r>
      <w:r w:rsidRPr="004055B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E7E6E">
        <w:rPr>
          <w:rFonts w:ascii="Times New Roman" w:hAnsi="Times New Roman" w:cs="Times New Roman"/>
          <w:b/>
          <w:sz w:val="24"/>
          <w:szCs w:val="24"/>
        </w:rPr>
        <w:t>1</w:t>
      </w:r>
      <w:r w:rsidR="0041415C">
        <w:rPr>
          <w:rFonts w:ascii="Times New Roman" w:hAnsi="Times New Roman" w:cs="Times New Roman"/>
          <w:b/>
          <w:sz w:val="24"/>
          <w:szCs w:val="24"/>
        </w:rPr>
        <w:t>2</w:t>
      </w:r>
      <w:r w:rsidRPr="004055B2">
        <w:rPr>
          <w:rFonts w:ascii="Times New Roman" w:hAnsi="Times New Roman" w:cs="Times New Roman"/>
          <w:b/>
          <w:sz w:val="24"/>
          <w:szCs w:val="24"/>
        </w:rPr>
        <w:t>.0</w:t>
      </w:r>
      <w:r w:rsidR="00F704AD">
        <w:rPr>
          <w:rFonts w:ascii="Times New Roman" w:hAnsi="Times New Roman" w:cs="Times New Roman"/>
          <w:b/>
          <w:sz w:val="24"/>
          <w:szCs w:val="24"/>
        </w:rPr>
        <w:t>4</w:t>
      </w:r>
      <w:r w:rsidRPr="004055B2">
        <w:rPr>
          <w:rFonts w:ascii="Times New Roman" w:hAnsi="Times New Roman" w:cs="Times New Roman"/>
          <w:b/>
          <w:sz w:val="24"/>
          <w:szCs w:val="24"/>
        </w:rPr>
        <w:t>.201</w:t>
      </w:r>
      <w:r w:rsidR="00F704AD">
        <w:rPr>
          <w:rFonts w:ascii="Times New Roman" w:hAnsi="Times New Roman" w:cs="Times New Roman"/>
          <w:b/>
          <w:sz w:val="24"/>
          <w:szCs w:val="24"/>
        </w:rPr>
        <w:t>8</w:t>
      </w:r>
      <w:r w:rsidRPr="004055B2">
        <w:rPr>
          <w:rFonts w:ascii="Times New Roman" w:hAnsi="Times New Roman" w:cs="Times New Roman"/>
          <w:b/>
          <w:sz w:val="24"/>
          <w:szCs w:val="24"/>
        </w:rPr>
        <w:t>r. do godz. 1</w:t>
      </w:r>
      <w:r w:rsidR="00237273">
        <w:rPr>
          <w:rFonts w:ascii="Times New Roman" w:hAnsi="Times New Roman" w:cs="Times New Roman"/>
          <w:b/>
          <w:sz w:val="24"/>
          <w:szCs w:val="24"/>
        </w:rPr>
        <w:t>3</w:t>
      </w:r>
      <w:r w:rsidRPr="004055B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4055B2">
        <w:rPr>
          <w:rFonts w:ascii="Times New Roman" w:hAnsi="Times New Roman" w:cs="Times New Roman"/>
          <w:b/>
          <w:sz w:val="24"/>
          <w:szCs w:val="24"/>
        </w:rPr>
        <w:t>.</w:t>
      </w:r>
      <w:r w:rsidR="000F5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4AD" w:rsidRPr="00F704AD">
        <w:rPr>
          <w:rFonts w:ascii="Times New Roman" w:hAnsi="Times New Roman" w:cs="Times New Roman"/>
          <w:sz w:val="24"/>
          <w:szCs w:val="24"/>
        </w:rPr>
        <w:t>Przy przesyłce pocztowej lub kurierskiej liczy się data i godzina wpływu do sekretariatu a nie stempla pocztowego.</w:t>
      </w:r>
    </w:p>
    <w:p w:rsidR="00E13802" w:rsidRPr="004055B2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426" w:right="-82" w:hanging="426"/>
        <w:jc w:val="both"/>
        <w:rPr>
          <w:color w:val="000000"/>
          <w:sz w:val="24"/>
          <w:szCs w:val="24"/>
        </w:rPr>
      </w:pPr>
      <w:r w:rsidRPr="004055B2">
        <w:rPr>
          <w:sz w:val="24"/>
          <w:szCs w:val="24"/>
        </w:rPr>
        <w:t>Wzór oferty</w:t>
      </w:r>
      <w:r w:rsidR="00A72398">
        <w:rPr>
          <w:sz w:val="24"/>
          <w:szCs w:val="24"/>
        </w:rPr>
        <w:t xml:space="preserve"> i umowy</w:t>
      </w:r>
      <w:r w:rsidRPr="004055B2">
        <w:rPr>
          <w:sz w:val="24"/>
          <w:szCs w:val="24"/>
        </w:rPr>
        <w:t xml:space="preserve"> w załączeniu</w:t>
      </w:r>
      <w:r w:rsidRPr="004055B2">
        <w:rPr>
          <w:color w:val="000000"/>
          <w:sz w:val="24"/>
          <w:szCs w:val="24"/>
        </w:rPr>
        <w:t>.</w:t>
      </w:r>
    </w:p>
    <w:p w:rsidR="00E13802" w:rsidRDefault="00E13802" w:rsidP="00B538DF">
      <w:pPr>
        <w:spacing w:before="240"/>
      </w:pPr>
    </w:p>
    <w:p w:rsidR="00D72D3B" w:rsidRDefault="00D72D3B"/>
    <w:p w:rsidR="007C507C" w:rsidRDefault="007C507C" w:rsidP="007C507C"/>
    <w:sectPr w:rsidR="007C507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B"/>
    <w:rsid w:val="00036D7B"/>
    <w:rsid w:val="000B5A83"/>
    <w:rsid w:val="000C0C6F"/>
    <w:rsid w:val="000F5F7A"/>
    <w:rsid w:val="00113A0A"/>
    <w:rsid w:val="00183F76"/>
    <w:rsid w:val="001A1322"/>
    <w:rsid w:val="00237273"/>
    <w:rsid w:val="0040710C"/>
    <w:rsid w:val="0041415C"/>
    <w:rsid w:val="004A7E9A"/>
    <w:rsid w:val="004D088C"/>
    <w:rsid w:val="004E7E6E"/>
    <w:rsid w:val="005F5030"/>
    <w:rsid w:val="006501D3"/>
    <w:rsid w:val="007045AB"/>
    <w:rsid w:val="007727F7"/>
    <w:rsid w:val="00786C06"/>
    <w:rsid w:val="007C507C"/>
    <w:rsid w:val="007F4656"/>
    <w:rsid w:val="008F1191"/>
    <w:rsid w:val="008F2398"/>
    <w:rsid w:val="009A15BD"/>
    <w:rsid w:val="009D7416"/>
    <w:rsid w:val="009F6EA8"/>
    <w:rsid w:val="00A101AC"/>
    <w:rsid w:val="00A258FB"/>
    <w:rsid w:val="00A72398"/>
    <w:rsid w:val="00AC4D0D"/>
    <w:rsid w:val="00B538DF"/>
    <w:rsid w:val="00C7793B"/>
    <w:rsid w:val="00CA6FD8"/>
    <w:rsid w:val="00D72D3B"/>
    <w:rsid w:val="00E13802"/>
    <w:rsid w:val="00EC6ECF"/>
    <w:rsid w:val="00EE5067"/>
    <w:rsid w:val="00F704AD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8493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641D-9604-40C7-A8E6-7AA9F0DC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2017-07-04T10:21:00Z</cp:lastPrinted>
  <dcterms:created xsi:type="dcterms:W3CDTF">2017-07-01T07:15:00Z</dcterms:created>
  <dcterms:modified xsi:type="dcterms:W3CDTF">2018-04-05T11:46:00Z</dcterms:modified>
</cp:coreProperties>
</file>